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D3" w:rsidRPr="00A034A6" w:rsidRDefault="00543CD3" w:rsidP="0074018E">
      <w:pPr>
        <w:widowControl w:val="0"/>
        <w:pBdr>
          <w:bottom w:val="single" w:sz="12" w:space="1" w:color="auto"/>
        </w:pBdr>
        <w:ind w:firstLine="709"/>
        <w:jc w:val="center"/>
        <w:rPr>
          <w:rFonts w:eastAsia="Times New Roman"/>
          <w:b/>
          <w:sz w:val="24"/>
          <w:szCs w:val="24"/>
        </w:rPr>
      </w:pPr>
      <w:r w:rsidRPr="00A034A6">
        <w:rPr>
          <w:rFonts w:eastAsia="Times New Roman"/>
          <w:b/>
          <w:sz w:val="24"/>
          <w:szCs w:val="24"/>
        </w:rPr>
        <w:t>АВТОНОМНАЯ НЕКОММЕРЧЕСКАЯ  ПРОФЕССИОНАЛЬНАЯ ОБРАЗОВАТЕЛЬНАЯ ОРГАНИЗАЦИЯ</w:t>
      </w:r>
    </w:p>
    <w:p w:rsidR="00543CD3" w:rsidRPr="00A034A6" w:rsidRDefault="00543CD3" w:rsidP="0074018E">
      <w:pPr>
        <w:widowControl w:val="0"/>
        <w:pBdr>
          <w:bottom w:val="single" w:sz="12" w:space="1" w:color="auto"/>
        </w:pBdr>
        <w:ind w:firstLine="709"/>
        <w:jc w:val="center"/>
        <w:rPr>
          <w:rFonts w:eastAsia="Times New Roman"/>
          <w:b/>
          <w:sz w:val="24"/>
          <w:szCs w:val="24"/>
        </w:rPr>
      </w:pPr>
      <w:r w:rsidRPr="00A034A6">
        <w:rPr>
          <w:rFonts w:eastAsia="Times New Roman"/>
          <w:b/>
          <w:sz w:val="24"/>
          <w:szCs w:val="24"/>
        </w:rPr>
        <w:t>«ОРЕНБУРГСКИЙ ЭКОНОМИКО-ЮРИДИЧЕСКИЙ КОЛЛЕДЖ»</w:t>
      </w:r>
    </w:p>
    <w:p w:rsidR="00543CD3" w:rsidRPr="00A034A6" w:rsidRDefault="00543CD3" w:rsidP="0074018E">
      <w:pPr>
        <w:widowControl w:val="0"/>
        <w:tabs>
          <w:tab w:val="left" w:pos="426"/>
        </w:tabs>
        <w:ind w:firstLine="709"/>
        <w:jc w:val="center"/>
        <w:rPr>
          <w:rFonts w:eastAsia="Times New Roman"/>
          <w:sz w:val="28"/>
          <w:szCs w:val="28"/>
        </w:rPr>
      </w:pPr>
    </w:p>
    <w:p w:rsidR="00543CD3" w:rsidRPr="00A034A6" w:rsidRDefault="00543CD3" w:rsidP="0074018E">
      <w:pPr>
        <w:widowControl w:val="0"/>
        <w:tabs>
          <w:tab w:val="left" w:pos="426"/>
        </w:tabs>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tbl>
      <w:tblPr>
        <w:tblW w:w="5245" w:type="dxa"/>
        <w:tblInd w:w="4928" w:type="dxa"/>
        <w:tblLook w:val="04A0" w:firstRow="1" w:lastRow="0" w:firstColumn="1" w:lastColumn="0" w:noHBand="0" w:noVBand="1"/>
      </w:tblPr>
      <w:tblGrid>
        <w:gridCol w:w="5245"/>
      </w:tblGrid>
      <w:tr w:rsidR="008A5F36" w:rsidRPr="008A5F36" w:rsidTr="008A5F36">
        <w:tc>
          <w:tcPr>
            <w:tcW w:w="5245" w:type="dxa"/>
            <w:hideMark/>
          </w:tcPr>
          <w:p w:rsidR="008A5F36" w:rsidRPr="008A5F36" w:rsidRDefault="008A5F36" w:rsidP="008A5F36">
            <w:pPr>
              <w:widowControl w:val="0"/>
              <w:jc w:val="both"/>
              <w:rPr>
                <w:rFonts w:eastAsia="Times New Roman"/>
                <w:b/>
                <w:sz w:val="28"/>
                <w:szCs w:val="28"/>
              </w:rPr>
            </w:pPr>
            <w:r w:rsidRPr="008A5F36">
              <w:rPr>
                <w:rFonts w:eastAsia="Times New Roman"/>
                <w:b/>
                <w:sz w:val="28"/>
                <w:szCs w:val="28"/>
              </w:rPr>
              <w:t>Утверждено</w:t>
            </w:r>
          </w:p>
        </w:tc>
      </w:tr>
      <w:tr w:rsidR="008A5F36" w:rsidRPr="008A5F36" w:rsidTr="008A5F36">
        <w:tc>
          <w:tcPr>
            <w:tcW w:w="5245" w:type="dxa"/>
            <w:hideMark/>
          </w:tcPr>
          <w:p w:rsidR="008A5F36" w:rsidRPr="008A5F36" w:rsidRDefault="008A5F36" w:rsidP="008A5F36">
            <w:pPr>
              <w:widowControl w:val="0"/>
              <w:jc w:val="both"/>
              <w:rPr>
                <w:rFonts w:eastAsia="Times New Roman"/>
                <w:b/>
                <w:sz w:val="28"/>
                <w:szCs w:val="28"/>
              </w:rPr>
            </w:pPr>
            <w:r w:rsidRPr="008A5F36">
              <w:rPr>
                <w:rFonts w:eastAsia="Times New Roman"/>
                <w:b/>
                <w:sz w:val="28"/>
                <w:szCs w:val="28"/>
              </w:rPr>
              <w:t xml:space="preserve">приказом директора </w:t>
            </w:r>
          </w:p>
        </w:tc>
      </w:tr>
      <w:tr w:rsidR="008A5F36" w:rsidRPr="008A5F36" w:rsidTr="008A5F36">
        <w:tc>
          <w:tcPr>
            <w:tcW w:w="5245" w:type="dxa"/>
            <w:hideMark/>
          </w:tcPr>
          <w:p w:rsidR="008A5F36" w:rsidRPr="008A5F36" w:rsidRDefault="008A5F36" w:rsidP="008A5F36">
            <w:pPr>
              <w:widowControl w:val="0"/>
              <w:jc w:val="both"/>
              <w:rPr>
                <w:rFonts w:eastAsia="Times New Roman"/>
                <w:b/>
                <w:sz w:val="28"/>
                <w:szCs w:val="28"/>
              </w:rPr>
            </w:pPr>
            <w:r w:rsidRPr="008A5F36">
              <w:rPr>
                <w:rFonts w:eastAsia="Times New Roman"/>
                <w:b/>
                <w:sz w:val="28"/>
                <w:szCs w:val="28"/>
              </w:rPr>
              <w:t>АНПОО «Оренбургский экономико-</w:t>
            </w:r>
          </w:p>
          <w:p w:rsidR="008A5F36" w:rsidRPr="008A5F36" w:rsidRDefault="008A5F36" w:rsidP="008A5F36">
            <w:pPr>
              <w:widowControl w:val="0"/>
              <w:jc w:val="both"/>
              <w:rPr>
                <w:rFonts w:eastAsia="Times New Roman"/>
                <w:b/>
                <w:sz w:val="28"/>
                <w:szCs w:val="28"/>
              </w:rPr>
            </w:pPr>
            <w:r w:rsidRPr="008A5F36">
              <w:rPr>
                <w:rFonts w:eastAsia="Times New Roman"/>
                <w:b/>
                <w:sz w:val="28"/>
                <w:szCs w:val="28"/>
              </w:rPr>
              <w:t>юридический колледж»</w:t>
            </w:r>
          </w:p>
          <w:p w:rsidR="008A5F36" w:rsidRPr="008A5F36" w:rsidRDefault="008A5F36" w:rsidP="008A5F36">
            <w:pPr>
              <w:widowControl w:val="0"/>
              <w:jc w:val="both"/>
              <w:rPr>
                <w:rFonts w:eastAsia="Times New Roman"/>
                <w:b/>
                <w:sz w:val="28"/>
                <w:szCs w:val="28"/>
              </w:rPr>
            </w:pPr>
            <w:r w:rsidRPr="008A5F36">
              <w:rPr>
                <w:rFonts w:eastAsia="Times New Roman"/>
                <w:b/>
                <w:sz w:val="28"/>
                <w:szCs w:val="28"/>
              </w:rPr>
              <w:t>от 20.03.2019 г. №195-у</w:t>
            </w:r>
          </w:p>
        </w:tc>
      </w:tr>
    </w:tbl>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Default="00543CD3" w:rsidP="0074018E">
      <w:pPr>
        <w:widowControl w:val="0"/>
        <w:ind w:firstLine="709"/>
        <w:jc w:val="both"/>
        <w:rPr>
          <w:rFonts w:eastAsia="Times New Roman"/>
          <w:sz w:val="28"/>
          <w:szCs w:val="28"/>
        </w:rPr>
      </w:pPr>
    </w:p>
    <w:p w:rsidR="004A4A54" w:rsidRDefault="004A4A54" w:rsidP="0074018E">
      <w:pPr>
        <w:widowControl w:val="0"/>
        <w:ind w:firstLine="709"/>
        <w:jc w:val="both"/>
        <w:rPr>
          <w:rFonts w:eastAsia="Times New Roman"/>
          <w:sz w:val="28"/>
          <w:szCs w:val="28"/>
        </w:rPr>
      </w:pPr>
    </w:p>
    <w:p w:rsidR="004A4A54" w:rsidRPr="00A034A6" w:rsidRDefault="004A4A54" w:rsidP="0074018E">
      <w:pPr>
        <w:widowControl w:val="0"/>
        <w:ind w:firstLine="709"/>
        <w:jc w:val="both"/>
        <w:rPr>
          <w:rFonts w:eastAsia="Times New Roman"/>
          <w:sz w:val="28"/>
          <w:szCs w:val="28"/>
        </w:rPr>
      </w:pPr>
      <w:bookmarkStart w:id="0" w:name="_GoBack"/>
      <w:bookmarkEnd w:id="0"/>
    </w:p>
    <w:p w:rsidR="00543CD3" w:rsidRPr="00A034A6" w:rsidRDefault="00543CD3" w:rsidP="0074018E">
      <w:pPr>
        <w:widowControl w:val="0"/>
        <w:ind w:firstLine="709"/>
        <w:jc w:val="center"/>
        <w:rPr>
          <w:rFonts w:eastAsia="Times New Roman"/>
          <w:b/>
          <w:sz w:val="40"/>
          <w:szCs w:val="40"/>
        </w:rPr>
      </w:pPr>
      <w:r w:rsidRPr="00A034A6">
        <w:rPr>
          <w:rFonts w:eastAsia="Times New Roman"/>
          <w:b/>
          <w:sz w:val="40"/>
          <w:szCs w:val="40"/>
        </w:rPr>
        <w:t>Рабочая программа</w:t>
      </w:r>
    </w:p>
    <w:p w:rsidR="00543CD3" w:rsidRPr="00A034A6" w:rsidRDefault="00543CD3" w:rsidP="0074018E">
      <w:pPr>
        <w:widowControl w:val="0"/>
        <w:ind w:firstLine="709"/>
        <w:jc w:val="center"/>
        <w:rPr>
          <w:rFonts w:eastAsia="Times New Roman"/>
          <w:b/>
          <w:sz w:val="40"/>
          <w:szCs w:val="40"/>
        </w:rPr>
      </w:pPr>
      <w:r w:rsidRPr="00A034A6">
        <w:rPr>
          <w:rFonts w:eastAsia="Times New Roman"/>
          <w:b/>
          <w:sz w:val="40"/>
          <w:szCs w:val="40"/>
        </w:rPr>
        <w:t>учебной дисциплины</w:t>
      </w:r>
    </w:p>
    <w:p w:rsidR="00543CD3" w:rsidRPr="00A034A6" w:rsidRDefault="00E73D28" w:rsidP="0074018E">
      <w:pPr>
        <w:widowControl w:val="0"/>
        <w:ind w:firstLine="709"/>
        <w:jc w:val="center"/>
        <w:rPr>
          <w:rFonts w:eastAsia="Times New Roman"/>
          <w:b/>
          <w:sz w:val="40"/>
          <w:szCs w:val="40"/>
        </w:rPr>
      </w:pPr>
      <w:r>
        <w:rPr>
          <w:rFonts w:eastAsia="Times New Roman"/>
          <w:b/>
          <w:sz w:val="40"/>
          <w:szCs w:val="40"/>
        </w:rPr>
        <w:t xml:space="preserve">БД.6 </w:t>
      </w:r>
      <w:r w:rsidR="00543CD3" w:rsidRPr="00A034A6">
        <w:rPr>
          <w:rFonts w:eastAsia="Times New Roman"/>
          <w:b/>
          <w:sz w:val="40"/>
          <w:szCs w:val="40"/>
        </w:rPr>
        <w:t>«</w:t>
      </w:r>
      <w:r w:rsidR="0074018E">
        <w:rPr>
          <w:rFonts w:eastAsia="Times New Roman"/>
          <w:b/>
          <w:sz w:val="40"/>
          <w:szCs w:val="40"/>
        </w:rPr>
        <w:t>Основы безопасности жизнедеятельности</w:t>
      </w:r>
      <w:r w:rsidR="00543CD3" w:rsidRPr="00A034A6">
        <w:rPr>
          <w:rFonts w:eastAsia="Times New Roman"/>
          <w:b/>
          <w:sz w:val="40"/>
          <w:szCs w:val="40"/>
        </w:rPr>
        <w:t>»</w:t>
      </w: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b/>
          <w:sz w:val="28"/>
          <w:szCs w:val="28"/>
        </w:rPr>
      </w:pPr>
      <w:r w:rsidRPr="00A034A6">
        <w:rPr>
          <w:rFonts w:eastAsia="Times New Roman"/>
          <w:b/>
          <w:sz w:val="28"/>
          <w:szCs w:val="28"/>
        </w:rPr>
        <w:t>(специальность 40.02.0</w:t>
      </w:r>
      <w:r w:rsidR="00084BB0">
        <w:rPr>
          <w:rFonts w:eastAsia="Times New Roman"/>
          <w:b/>
          <w:sz w:val="28"/>
          <w:szCs w:val="28"/>
        </w:rPr>
        <w:t>3</w:t>
      </w:r>
      <w:r w:rsidRPr="00A034A6">
        <w:rPr>
          <w:rFonts w:eastAsia="Times New Roman"/>
          <w:b/>
          <w:sz w:val="28"/>
          <w:szCs w:val="28"/>
        </w:rPr>
        <w:t xml:space="preserve"> «Право и </w:t>
      </w:r>
      <w:r w:rsidR="00084BB0">
        <w:rPr>
          <w:rFonts w:eastAsia="Times New Roman"/>
          <w:b/>
          <w:sz w:val="28"/>
          <w:szCs w:val="28"/>
        </w:rPr>
        <w:t>судебное администрирование</w:t>
      </w:r>
      <w:r w:rsidRPr="00A034A6">
        <w:rPr>
          <w:rFonts w:eastAsia="Times New Roman"/>
          <w:b/>
          <w:sz w:val="28"/>
          <w:szCs w:val="28"/>
        </w:rPr>
        <w:t>»)</w:t>
      </w: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543CD3" w:rsidRPr="00A034A6" w:rsidRDefault="00543CD3" w:rsidP="0074018E">
      <w:pPr>
        <w:widowControl w:val="0"/>
        <w:suppressLineNumbers/>
        <w:ind w:firstLine="709"/>
        <w:jc w:val="both"/>
        <w:rPr>
          <w:rFonts w:eastAsia="Times New Roman"/>
          <w:sz w:val="28"/>
          <w:szCs w:val="28"/>
        </w:rPr>
      </w:pPr>
    </w:p>
    <w:p w:rsidR="00084BB0" w:rsidRDefault="00084BB0" w:rsidP="0074018E">
      <w:pPr>
        <w:widowControl w:val="0"/>
        <w:ind w:firstLine="709"/>
        <w:jc w:val="center"/>
        <w:rPr>
          <w:rFonts w:eastAsia="Times New Roman"/>
          <w:sz w:val="28"/>
          <w:szCs w:val="28"/>
        </w:rPr>
      </w:pPr>
    </w:p>
    <w:p w:rsidR="00084BB0" w:rsidRDefault="00084BB0" w:rsidP="0074018E">
      <w:pPr>
        <w:widowControl w:val="0"/>
        <w:ind w:firstLine="709"/>
        <w:jc w:val="center"/>
        <w:rPr>
          <w:rFonts w:eastAsia="Times New Roman"/>
          <w:sz w:val="28"/>
          <w:szCs w:val="28"/>
        </w:rPr>
      </w:pPr>
    </w:p>
    <w:p w:rsidR="00084BB0" w:rsidRDefault="00084BB0" w:rsidP="0074018E">
      <w:pPr>
        <w:widowControl w:val="0"/>
        <w:ind w:firstLine="709"/>
        <w:jc w:val="center"/>
        <w:rPr>
          <w:rFonts w:eastAsia="Times New Roman"/>
          <w:sz w:val="28"/>
          <w:szCs w:val="28"/>
        </w:rPr>
      </w:pPr>
    </w:p>
    <w:p w:rsidR="00084BB0" w:rsidRDefault="00084BB0" w:rsidP="0074018E">
      <w:pPr>
        <w:widowControl w:val="0"/>
        <w:ind w:firstLine="709"/>
        <w:jc w:val="center"/>
        <w:rPr>
          <w:rFonts w:eastAsia="Times New Roman"/>
          <w:sz w:val="28"/>
          <w:szCs w:val="28"/>
        </w:rPr>
      </w:pPr>
    </w:p>
    <w:p w:rsidR="00543CD3" w:rsidRPr="00A034A6" w:rsidRDefault="00543CD3" w:rsidP="0074018E">
      <w:pPr>
        <w:widowControl w:val="0"/>
        <w:ind w:firstLine="709"/>
        <w:jc w:val="center"/>
        <w:rPr>
          <w:rFonts w:eastAsia="Times New Roman"/>
          <w:sz w:val="28"/>
          <w:szCs w:val="28"/>
        </w:rPr>
      </w:pPr>
      <w:r w:rsidRPr="00A034A6">
        <w:rPr>
          <w:rFonts w:eastAsia="Times New Roman"/>
          <w:sz w:val="28"/>
          <w:szCs w:val="28"/>
        </w:rPr>
        <w:t>Оренбург, 201</w:t>
      </w:r>
      <w:r w:rsidR="00084BB0">
        <w:rPr>
          <w:rFonts w:eastAsia="Times New Roman"/>
          <w:sz w:val="28"/>
          <w:szCs w:val="28"/>
        </w:rPr>
        <w:t>9</w:t>
      </w:r>
    </w:p>
    <w:p w:rsidR="00084BB0" w:rsidRPr="00084BB0" w:rsidRDefault="00543CD3" w:rsidP="00084BB0">
      <w:pPr>
        <w:widowControl w:val="0"/>
        <w:tabs>
          <w:tab w:val="left" w:pos="859"/>
        </w:tabs>
        <w:ind w:firstLine="709"/>
        <w:jc w:val="both"/>
        <w:rPr>
          <w:rFonts w:eastAsia="Arial"/>
          <w:sz w:val="28"/>
          <w:szCs w:val="28"/>
        </w:rPr>
      </w:pPr>
      <w:r w:rsidRPr="00A034A6">
        <w:rPr>
          <w:rFonts w:eastAsia="Times New Roman"/>
          <w:sz w:val="28"/>
          <w:szCs w:val="28"/>
        </w:rPr>
        <w:br w:type="page"/>
      </w:r>
      <w:proofErr w:type="gramStart"/>
      <w:r w:rsidR="00084BB0" w:rsidRPr="00084BB0">
        <w:rPr>
          <w:rFonts w:eastAsia="Times New Roman"/>
          <w:sz w:val="28"/>
          <w:szCs w:val="28"/>
        </w:rPr>
        <w:lastRenderedPageBreak/>
        <w:t xml:space="preserve">Рабочая   программа  учебной  дисциплины «География» разработана  на  основе </w:t>
      </w:r>
      <w:r w:rsidR="00084BB0" w:rsidRPr="00084BB0">
        <w:rPr>
          <w:rFonts w:eastAsia="Arial"/>
          <w:iCs/>
          <w:sz w:val="28"/>
          <w:szCs w:val="28"/>
        </w:rPr>
        <w:t xml:space="preserve">примерной основной образовательной программы среднего общего образования, одобренная решением ФУМО по общему образованию </w:t>
      </w:r>
      <w:r w:rsidR="00084BB0" w:rsidRPr="00084BB0">
        <w:rPr>
          <w:rFonts w:eastAsia="Arial"/>
          <w:sz w:val="28"/>
          <w:szCs w:val="28"/>
        </w:rPr>
        <w:t xml:space="preserve"> </w:t>
      </w:r>
      <w:r w:rsidR="00084BB0" w:rsidRPr="00084BB0">
        <w:rPr>
          <w:rFonts w:eastAsia="Arial"/>
          <w:iCs/>
          <w:sz w:val="28"/>
          <w:szCs w:val="28"/>
        </w:rPr>
        <w:t xml:space="preserve"> (Протокол № 2/16-з от 28 июня 2016 г. от 23 июля 2015 г. </w:t>
      </w:r>
      <w:proofErr w:type="gramEnd"/>
    </w:p>
    <w:p w:rsidR="00084BB0" w:rsidRPr="00084BB0" w:rsidRDefault="00084BB0" w:rsidP="00084BB0">
      <w:pPr>
        <w:widowControl w:val="0"/>
        <w:ind w:firstLine="709"/>
        <w:jc w:val="both"/>
        <w:rPr>
          <w:rFonts w:eastAsia="Calibri"/>
          <w:sz w:val="28"/>
          <w:szCs w:val="28"/>
        </w:rPr>
      </w:pPr>
      <w:r w:rsidRPr="00084BB0">
        <w:rPr>
          <w:rFonts w:eastAsia="Arial"/>
          <w:color w:val="000000"/>
          <w:sz w:val="28"/>
          <w:szCs w:val="28"/>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r w:rsidRPr="00084BB0">
        <w:rPr>
          <w:rFonts w:eastAsia="Calibri"/>
          <w:color w:val="000000"/>
          <w:sz w:val="28"/>
          <w:szCs w:val="28"/>
        </w:rPr>
        <w:t>письмом</w:t>
      </w:r>
      <w:r w:rsidRPr="00084BB0">
        <w:rPr>
          <w:rFonts w:eastAsia="Arial"/>
          <w:sz w:val="28"/>
          <w:szCs w:val="28"/>
        </w:rPr>
        <w:t xml:space="preserve"> Департамента государственной политики в сфере подготовки рабочих кадров и ДПО </w:t>
      </w:r>
      <w:proofErr w:type="spellStart"/>
      <w:r w:rsidRPr="00084BB0">
        <w:rPr>
          <w:rFonts w:eastAsia="Arial"/>
          <w:sz w:val="28"/>
          <w:szCs w:val="28"/>
        </w:rPr>
        <w:t>Минобрнауки</w:t>
      </w:r>
      <w:proofErr w:type="spellEnd"/>
      <w:r w:rsidRPr="00084BB0">
        <w:rPr>
          <w:rFonts w:eastAsia="Arial"/>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43CD3" w:rsidRDefault="00543CD3" w:rsidP="00084BB0">
      <w:pPr>
        <w:widowControl w:val="0"/>
        <w:tabs>
          <w:tab w:val="left" w:pos="859"/>
        </w:tabs>
        <w:ind w:firstLine="709"/>
        <w:contextualSpacing/>
        <w:jc w:val="both"/>
        <w:rPr>
          <w:rFonts w:eastAsia="Times New Roman"/>
          <w:sz w:val="28"/>
          <w:szCs w:val="28"/>
        </w:rPr>
      </w:pPr>
    </w:p>
    <w:p w:rsidR="00084BB0" w:rsidRDefault="00084BB0" w:rsidP="00084BB0">
      <w:pPr>
        <w:widowControl w:val="0"/>
        <w:tabs>
          <w:tab w:val="left" w:pos="859"/>
        </w:tabs>
        <w:ind w:firstLine="709"/>
        <w:contextualSpacing/>
        <w:jc w:val="both"/>
        <w:rPr>
          <w:rFonts w:eastAsia="Times New Roman"/>
          <w:sz w:val="28"/>
          <w:szCs w:val="28"/>
        </w:rPr>
      </w:pPr>
    </w:p>
    <w:p w:rsidR="00084BB0" w:rsidRPr="00A034A6" w:rsidRDefault="00084BB0" w:rsidP="00084BB0">
      <w:pPr>
        <w:widowControl w:val="0"/>
        <w:tabs>
          <w:tab w:val="left" w:pos="859"/>
        </w:tabs>
        <w:ind w:firstLine="709"/>
        <w:contextualSpacing/>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r w:rsidRPr="00A034A6">
        <w:rPr>
          <w:rFonts w:eastAsia="Times New Roman"/>
          <w:sz w:val="28"/>
          <w:szCs w:val="28"/>
        </w:rPr>
        <w:t xml:space="preserve">           Разработчик:  </w:t>
      </w:r>
    </w:p>
    <w:p w:rsidR="00543CD3" w:rsidRPr="00A034A6" w:rsidRDefault="00084BB0" w:rsidP="0074018E">
      <w:pPr>
        <w:widowControl w:val="0"/>
        <w:ind w:firstLine="709"/>
        <w:jc w:val="both"/>
        <w:rPr>
          <w:rFonts w:eastAsia="Times New Roman"/>
          <w:sz w:val="28"/>
          <w:szCs w:val="28"/>
        </w:rPr>
      </w:pPr>
      <w:r>
        <w:rPr>
          <w:rFonts w:eastAsia="Times New Roman"/>
          <w:sz w:val="28"/>
          <w:szCs w:val="28"/>
        </w:rPr>
        <w:t xml:space="preserve">Фомин </w:t>
      </w:r>
      <w:r w:rsidR="002C0413">
        <w:rPr>
          <w:rFonts w:eastAsia="Times New Roman"/>
          <w:sz w:val="28"/>
          <w:szCs w:val="28"/>
        </w:rPr>
        <w:t>В</w:t>
      </w:r>
      <w:r>
        <w:rPr>
          <w:rFonts w:eastAsia="Times New Roman"/>
          <w:sz w:val="28"/>
          <w:szCs w:val="28"/>
        </w:rPr>
        <w:t>.Н</w:t>
      </w:r>
      <w:r w:rsidR="00543CD3" w:rsidRPr="00A034A6">
        <w:rPr>
          <w:rFonts w:eastAsia="Times New Roman"/>
          <w:sz w:val="28"/>
          <w:szCs w:val="28"/>
        </w:rPr>
        <w:t xml:space="preserve">., преподаватель АНПОО «Оренбургский экономико-юридический колледж» </w:t>
      </w: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p>
    <w:p w:rsidR="00543CD3" w:rsidRPr="00A034A6" w:rsidRDefault="00543CD3" w:rsidP="0074018E">
      <w:pPr>
        <w:widowControl w:val="0"/>
        <w:ind w:firstLine="709"/>
        <w:jc w:val="both"/>
        <w:rPr>
          <w:rFonts w:eastAsia="Times New Roman"/>
          <w:sz w:val="28"/>
          <w:szCs w:val="28"/>
        </w:rPr>
      </w:pPr>
      <w:r w:rsidRPr="00A034A6">
        <w:rPr>
          <w:rFonts w:eastAsia="Times New Roman"/>
          <w:sz w:val="28"/>
          <w:szCs w:val="28"/>
        </w:rPr>
        <w:t xml:space="preserve">   Протокол Педагогического совета от «___» _______ 201</w:t>
      </w:r>
      <w:r w:rsidR="00084BB0">
        <w:rPr>
          <w:rFonts w:eastAsia="Times New Roman"/>
          <w:sz w:val="28"/>
          <w:szCs w:val="28"/>
        </w:rPr>
        <w:t>9</w:t>
      </w:r>
      <w:r w:rsidRPr="00A034A6">
        <w:rPr>
          <w:rFonts w:eastAsia="Times New Roman"/>
          <w:sz w:val="28"/>
          <w:szCs w:val="28"/>
        </w:rPr>
        <w:t xml:space="preserve"> г.</w:t>
      </w:r>
      <w:r w:rsidR="00084BB0">
        <w:rPr>
          <w:rFonts w:eastAsia="Times New Roman"/>
          <w:sz w:val="28"/>
          <w:szCs w:val="28"/>
        </w:rPr>
        <w:t xml:space="preserve"> </w:t>
      </w:r>
      <w:r w:rsidRPr="00A034A6">
        <w:rPr>
          <w:rFonts w:eastAsia="Times New Roman"/>
          <w:sz w:val="28"/>
          <w:szCs w:val="28"/>
        </w:rPr>
        <w:t xml:space="preserve"> № ____</w:t>
      </w:r>
    </w:p>
    <w:p w:rsidR="00543CD3" w:rsidRPr="00A034A6" w:rsidRDefault="00543CD3" w:rsidP="0074018E">
      <w:pPr>
        <w:widowControl w:val="0"/>
        <w:ind w:firstLine="709"/>
        <w:jc w:val="both"/>
        <w:rPr>
          <w:rFonts w:eastAsia="Times New Roman"/>
          <w:b/>
          <w:sz w:val="28"/>
          <w:szCs w:val="28"/>
        </w:rPr>
      </w:pPr>
      <w:r w:rsidRPr="00A034A6">
        <w:rPr>
          <w:rFonts w:eastAsia="Times New Roman"/>
          <w:b/>
          <w:sz w:val="28"/>
          <w:szCs w:val="28"/>
        </w:rPr>
        <w:t xml:space="preserve">      </w:t>
      </w:r>
    </w:p>
    <w:p w:rsidR="00543CD3" w:rsidRPr="00A034A6" w:rsidRDefault="00543CD3" w:rsidP="0074018E">
      <w:pPr>
        <w:widowControl w:val="0"/>
        <w:ind w:firstLine="709"/>
        <w:jc w:val="both"/>
        <w:rPr>
          <w:rFonts w:eastAsia="Times New Roman"/>
          <w:b/>
          <w:sz w:val="28"/>
          <w:szCs w:val="28"/>
        </w:rPr>
      </w:pPr>
    </w:p>
    <w:p w:rsidR="00E748F5" w:rsidRPr="00A034A6" w:rsidRDefault="00E748F5" w:rsidP="0074018E">
      <w:pPr>
        <w:widowControl w:val="0"/>
        <w:ind w:firstLine="709"/>
        <w:jc w:val="both"/>
        <w:rPr>
          <w:sz w:val="28"/>
          <w:szCs w:val="28"/>
        </w:rPr>
        <w:sectPr w:rsidR="00E748F5" w:rsidRPr="00A034A6" w:rsidSect="00D36A73">
          <w:footerReference w:type="default" r:id="rId8"/>
          <w:pgSz w:w="11900" w:h="16838"/>
          <w:pgMar w:top="1103" w:right="1306" w:bottom="836" w:left="1440" w:header="0" w:footer="0" w:gutter="0"/>
          <w:cols w:space="720" w:equalWidth="0">
            <w:col w:w="9160"/>
          </w:cols>
          <w:titlePg/>
          <w:docGrid w:linePitch="299"/>
        </w:sectPr>
      </w:pPr>
    </w:p>
    <w:p w:rsidR="00E748F5" w:rsidRPr="00A034A6" w:rsidRDefault="00F35B8A" w:rsidP="0074018E">
      <w:pPr>
        <w:widowControl w:val="0"/>
        <w:ind w:firstLine="709"/>
        <w:jc w:val="center"/>
        <w:rPr>
          <w:sz w:val="28"/>
          <w:szCs w:val="28"/>
        </w:rPr>
      </w:pPr>
      <w:r w:rsidRPr="00A034A6">
        <w:rPr>
          <w:rFonts w:eastAsia="Arial"/>
          <w:sz w:val="28"/>
          <w:szCs w:val="28"/>
        </w:rPr>
        <w:lastRenderedPageBreak/>
        <w:t>Содержание</w:t>
      </w:r>
    </w:p>
    <w:p w:rsidR="00E748F5" w:rsidRPr="00A034A6" w:rsidRDefault="00E748F5" w:rsidP="0074018E">
      <w:pPr>
        <w:widowControl w:val="0"/>
        <w:ind w:firstLine="709"/>
        <w:jc w:val="both"/>
        <w:rPr>
          <w:sz w:val="28"/>
          <w:szCs w:val="28"/>
        </w:rPr>
      </w:pPr>
    </w:p>
    <w:p w:rsidR="00E748F5" w:rsidRPr="00A034A6" w:rsidRDefault="00F35B8A" w:rsidP="0074018E">
      <w:pPr>
        <w:widowControl w:val="0"/>
        <w:tabs>
          <w:tab w:val="left" w:leader="dot" w:pos="9020"/>
        </w:tabs>
        <w:jc w:val="both"/>
        <w:rPr>
          <w:sz w:val="28"/>
          <w:szCs w:val="28"/>
        </w:rPr>
      </w:pPr>
      <w:r w:rsidRPr="00A034A6">
        <w:rPr>
          <w:rFonts w:eastAsia="Arial"/>
          <w:sz w:val="28"/>
          <w:szCs w:val="28"/>
        </w:rPr>
        <w:t>Пояснительная записка</w:t>
      </w:r>
      <w:r w:rsidRPr="00A034A6">
        <w:rPr>
          <w:sz w:val="28"/>
          <w:szCs w:val="28"/>
        </w:rPr>
        <w:tab/>
      </w:r>
      <w:r w:rsidRPr="00A034A6">
        <w:rPr>
          <w:rFonts w:eastAsia="Arial"/>
          <w:sz w:val="28"/>
          <w:szCs w:val="28"/>
        </w:rPr>
        <w:t>4</w:t>
      </w:r>
    </w:p>
    <w:p w:rsidR="00E748F5" w:rsidRPr="00A034A6" w:rsidRDefault="00F35B8A" w:rsidP="0074018E">
      <w:pPr>
        <w:widowControl w:val="0"/>
        <w:jc w:val="both"/>
        <w:rPr>
          <w:sz w:val="28"/>
          <w:szCs w:val="28"/>
        </w:rPr>
      </w:pPr>
      <w:r w:rsidRPr="00A034A6">
        <w:rPr>
          <w:rFonts w:eastAsia="Arial"/>
          <w:sz w:val="28"/>
          <w:szCs w:val="28"/>
        </w:rPr>
        <w:t>Общая характеристика учебной дисциплины «Основы безопасности</w:t>
      </w:r>
      <w:r w:rsidR="00543CD3" w:rsidRPr="00A034A6">
        <w:rPr>
          <w:sz w:val="28"/>
          <w:szCs w:val="28"/>
        </w:rPr>
        <w:t xml:space="preserve"> </w:t>
      </w:r>
      <w:r w:rsidRPr="00A034A6">
        <w:rPr>
          <w:rFonts w:eastAsia="Arial"/>
          <w:sz w:val="28"/>
          <w:szCs w:val="28"/>
        </w:rPr>
        <w:t>жизнедеятельности»</w:t>
      </w:r>
      <w:r w:rsidR="00DB7AFC">
        <w:rPr>
          <w:rFonts w:eastAsia="Arial"/>
          <w:sz w:val="28"/>
          <w:szCs w:val="28"/>
        </w:rPr>
        <w:t>…………………………………………………………….</w:t>
      </w:r>
      <w:r w:rsidRPr="00A034A6">
        <w:rPr>
          <w:rFonts w:eastAsia="Arial"/>
          <w:sz w:val="28"/>
          <w:szCs w:val="28"/>
        </w:rPr>
        <w:t>5</w:t>
      </w:r>
    </w:p>
    <w:p w:rsidR="00E748F5" w:rsidRPr="00A034A6" w:rsidRDefault="00F35B8A" w:rsidP="0074018E">
      <w:pPr>
        <w:widowControl w:val="0"/>
        <w:tabs>
          <w:tab w:val="left" w:leader="dot" w:pos="9020"/>
        </w:tabs>
        <w:jc w:val="both"/>
        <w:rPr>
          <w:sz w:val="28"/>
          <w:szCs w:val="28"/>
        </w:rPr>
      </w:pPr>
      <w:r w:rsidRPr="00A034A6">
        <w:rPr>
          <w:rFonts w:eastAsia="Arial"/>
          <w:sz w:val="28"/>
          <w:szCs w:val="28"/>
        </w:rPr>
        <w:t>Место учебной дисциплины в учебном плане</w:t>
      </w:r>
      <w:r w:rsidRPr="00A034A6">
        <w:rPr>
          <w:sz w:val="28"/>
          <w:szCs w:val="28"/>
        </w:rPr>
        <w:tab/>
      </w:r>
      <w:r w:rsidRPr="00A034A6">
        <w:rPr>
          <w:rFonts w:eastAsia="Arial"/>
          <w:sz w:val="28"/>
          <w:szCs w:val="28"/>
        </w:rPr>
        <w:t>5</w:t>
      </w:r>
    </w:p>
    <w:p w:rsidR="00E748F5" w:rsidRPr="00A034A6" w:rsidRDefault="00F35B8A" w:rsidP="0074018E">
      <w:pPr>
        <w:widowControl w:val="0"/>
        <w:tabs>
          <w:tab w:val="left" w:leader="dot" w:pos="9020"/>
        </w:tabs>
        <w:jc w:val="both"/>
        <w:rPr>
          <w:sz w:val="28"/>
          <w:szCs w:val="28"/>
        </w:rPr>
      </w:pPr>
      <w:r w:rsidRPr="00A034A6">
        <w:rPr>
          <w:rFonts w:eastAsia="Arial"/>
          <w:sz w:val="28"/>
          <w:szCs w:val="28"/>
        </w:rPr>
        <w:t>Результаты освоения учебной дисциплины</w:t>
      </w:r>
      <w:r w:rsidRPr="00A034A6">
        <w:rPr>
          <w:sz w:val="28"/>
          <w:szCs w:val="28"/>
        </w:rPr>
        <w:tab/>
      </w:r>
      <w:r w:rsidRPr="00A034A6">
        <w:rPr>
          <w:rFonts w:eastAsia="Arial"/>
          <w:sz w:val="28"/>
          <w:szCs w:val="28"/>
        </w:rPr>
        <w:t>6</w:t>
      </w:r>
    </w:p>
    <w:p w:rsidR="00E748F5" w:rsidRPr="00A034A6" w:rsidRDefault="00F35B8A" w:rsidP="0074018E">
      <w:pPr>
        <w:widowControl w:val="0"/>
        <w:tabs>
          <w:tab w:val="left" w:leader="dot" w:pos="9020"/>
        </w:tabs>
        <w:jc w:val="both"/>
        <w:rPr>
          <w:sz w:val="28"/>
          <w:szCs w:val="28"/>
        </w:rPr>
      </w:pPr>
      <w:r w:rsidRPr="00A034A6">
        <w:rPr>
          <w:rFonts w:eastAsia="Arial"/>
          <w:sz w:val="28"/>
          <w:szCs w:val="28"/>
        </w:rPr>
        <w:t>Содержание учебной дисциплины</w:t>
      </w:r>
      <w:r w:rsidRPr="00A034A6">
        <w:rPr>
          <w:sz w:val="28"/>
          <w:szCs w:val="28"/>
        </w:rPr>
        <w:tab/>
      </w:r>
      <w:r w:rsidRPr="00A034A6">
        <w:rPr>
          <w:rFonts w:eastAsia="Arial"/>
          <w:sz w:val="28"/>
          <w:szCs w:val="28"/>
        </w:rPr>
        <w:t>7</w:t>
      </w:r>
    </w:p>
    <w:p w:rsidR="00DB7AFC" w:rsidRDefault="00F35B8A" w:rsidP="0074018E">
      <w:pPr>
        <w:widowControl w:val="0"/>
        <w:tabs>
          <w:tab w:val="left" w:leader="dot" w:pos="8900"/>
        </w:tabs>
        <w:jc w:val="both"/>
        <w:rPr>
          <w:rFonts w:eastAsia="Arial"/>
          <w:sz w:val="28"/>
          <w:szCs w:val="28"/>
        </w:rPr>
      </w:pPr>
      <w:r w:rsidRPr="00A034A6">
        <w:rPr>
          <w:rFonts w:eastAsia="Arial"/>
          <w:sz w:val="28"/>
          <w:szCs w:val="28"/>
        </w:rPr>
        <w:t>Тематическое планирование</w:t>
      </w:r>
      <w:r w:rsidR="00DB7AFC">
        <w:rPr>
          <w:sz w:val="28"/>
          <w:szCs w:val="28"/>
        </w:rPr>
        <w:t>…………………………………………………..10</w:t>
      </w:r>
    </w:p>
    <w:p w:rsidR="00DB7AFC" w:rsidRDefault="00F35B8A" w:rsidP="0074018E">
      <w:pPr>
        <w:widowControl w:val="0"/>
        <w:tabs>
          <w:tab w:val="left" w:leader="dot" w:pos="8900"/>
        </w:tabs>
        <w:jc w:val="both"/>
        <w:rPr>
          <w:sz w:val="28"/>
          <w:szCs w:val="28"/>
        </w:rPr>
      </w:pPr>
      <w:r w:rsidRPr="00A034A6">
        <w:rPr>
          <w:rFonts w:eastAsia="Arial"/>
          <w:sz w:val="28"/>
          <w:szCs w:val="28"/>
        </w:rPr>
        <w:t>Учебно-методическое и материально-техническое обеспечение программы</w:t>
      </w:r>
      <w:r w:rsidR="00543CD3" w:rsidRPr="00A034A6">
        <w:rPr>
          <w:sz w:val="28"/>
          <w:szCs w:val="28"/>
        </w:rPr>
        <w:t xml:space="preserve"> </w:t>
      </w:r>
      <w:r w:rsidRPr="00A034A6">
        <w:rPr>
          <w:rFonts w:eastAsia="Arial"/>
          <w:sz w:val="28"/>
          <w:szCs w:val="28"/>
        </w:rPr>
        <w:t>учебной дисциплины «Основы безопасности жизнедеятельности»</w:t>
      </w:r>
      <w:r w:rsidR="00DB7AFC">
        <w:rPr>
          <w:sz w:val="28"/>
          <w:szCs w:val="28"/>
        </w:rPr>
        <w:t>………………………………………………………</w:t>
      </w:r>
      <w:r w:rsidR="00BA602C">
        <w:rPr>
          <w:sz w:val="28"/>
          <w:szCs w:val="28"/>
        </w:rPr>
        <w:t>…...</w:t>
      </w:r>
      <w:r w:rsidR="00DB7AFC">
        <w:rPr>
          <w:sz w:val="28"/>
          <w:szCs w:val="28"/>
        </w:rPr>
        <w:t xml:space="preserve">10 </w:t>
      </w:r>
      <w:r w:rsidRPr="00A034A6">
        <w:rPr>
          <w:rFonts w:eastAsia="Arial"/>
          <w:sz w:val="28"/>
          <w:szCs w:val="28"/>
        </w:rPr>
        <w:t>Рекомендуемая литература</w:t>
      </w:r>
      <w:r w:rsidR="00DB7AFC">
        <w:rPr>
          <w:rFonts w:eastAsia="Arial"/>
          <w:sz w:val="28"/>
          <w:szCs w:val="28"/>
        </w:rPr>
        <w:t>……………………………………………………10</w:t>
      </w: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DB7AFC" w:rsidRDefault="00DB7AFC" w:rsidP="0074018E">
      <w:pPr>
        <w:widowControl w:val="0"/>
        <w:ind w:firstLine="709"/>
        <w:jc w:val="center"/>
        <w:rPr>
          <w:rFonts w:eastAsia="Arial"/>
          <w:b/>
          <w:sz w:val="28"/>
          <w:szCs w:val="28"/>
        </w:rPr>
      </w:pPr>
    </w:p>
    <w:p w:rsidR="00E748F5" w:rsidRPr="00A034A6" w:rsidRDefault="00543CD3" w:rsidP="0074018E">
      <w:pPr>
        <w:widowControl w:val="0"/>
        <w:ind w:firstLine="709"/>
        <w:jc w:val="center"/>
        <w:rPr>
          <w:b/>
          <w:sz w:val="28"/>
          <w:szCs w:val="28"/>
        </w:rPr>
      </w:pPr>
      <w:r w:rsidRPr="00A034A6">
        <w:rPr>
          <w:rFonts w:eastAsia="Arial"/>
          <w:b/>
          <w:sz w:val="28"/>
          <w:szCs w:val="28"/>
        </w:rPr>
        <w:lastRenderedPageBreak/>
        <w:t>Пояснительная записка</w:t>
      </w:r>
    </w:p>
    <w:p w:rsidR="00E748F5" w:rsidRPr="00A034A6" w:rsidRDefault="00E748F5" w:rsidP="0074018E">
      <w:pPr>
        <w:widowControl w:val="0"/>
        <w:ind w:firstLine="709"/>
        <w:jc w:val="both"/>
        <w:rPr>
          <w:sz w:val="28"/>
          <w:szCs w:val="28"/>
        </w:rPr>
      </w:pPr>
    </w:p>
    <w:p w:rsidR="00E748F5" w:rsidRPr="00A034A6" w:rsidRDefault="00F35B8A" w:rsidP="0074018E">
      <w:pPr>
        <w:widowControl w:val="0"/>
        <w:ind w:firstLine="709"/>
        <w:jc w:val="both"/>
        <w:rPr>
          <w:sz w:val="28"/>
          <w:szCs w:val="28"/>
        </w:rPr>
      </w:pPr>
      <w:r w:rsidRPr="00A034A6">
        <w:rPr>
          <w:rFonts w:eastAsia="Arial"/>
          <w:sz w:val="28"/>
          <w:szCs w:val="28"/>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r w:rsidR="00543CD3" w:rsidRPr="00A034A6">
        <w:rPr>
          <w:sz w:val="28"/>
          <w:szCs w:val="28"/>
        </w:rPr>
        <w:t xml:space="preserve"> п</w:t>
      </w:r>
      <w:r w:rsidR="00543CD3" w:rsidRPr="00A034A6">
        <w:rPr>
          <w:rFonts w:eastAsia="Arial"/>
          <w:sz w:val="28"/>
          <w:szCs w:val="28"/>
        </w:rPr>
        <w:t>о специальности 40.02.03 Право и судебное администрирование.</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Программа разработана на основе требований ФГОС среднего общего образования, предъявляемых к структуре, содержанию и резуль</w:t>
      </w:r>
      <w:r w:rsidR="00543CD3" w:rsidRPr="00A034A6">
        <w:rPr>
          <w:rFonts w:eastAsia="Arial"/>
          <w:sz w:val="28"/>
          <w:szCs w:val="28"/>
        </w:rPr>
        <w:t>татам освоения учебной дисципли</w:t>
      </w:r>
      <w:r w:rsidRPr="00A034A6">
        <w:rPr>
          <w:rFonts w:eastAsia="Arial"/>
          <w:sz w:val="28"/>
          <w:szCs w:val="28"/>
        </w:rPr>
        <w:t>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43A4D" w:rsidRPr="00D43A4D" w:rsidRDefault="00D43A4D" w:rsidP="00D43A4D">
      <w:pPr>
        <w:suppressAutoHyphens/>
        <w:ind w:firstLine="709"/>
        <w:jc w:val="both"/>
        <w:rPr>
          <w:rFonts w:eastAsia="Calibri"/>
          <w:sz w:val="28"/>
          <w:lang w:eastAsia="en-US"/>
        </w:rPr>
      </w:pPr>
      <w:r w:rsidRPr="00D43A4D">
        <w:rPr>
          <w:rFonts w:eastAsia="Calibri"/>
          <w:sz w:val="28"/>
          <w:lang w:eastAsia="en-US"/>
        </w:rPr>
        <w:t>Целью изучения и освоения программы учебного предмета «Основы безопасности жизнедеятельности» является формирование у студента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Default="00543CD3"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Default="00D43A4D" w:rsidP="0074018E">
      <w:pPr>
        <w:widowControl w:val="0"/>
        <w:ind w:firstLine="709"/>
        <w:jc w:val="both"/>
        <w:rPr>
          <w:rFonts w:eastAsia="Arial"/>
          <w:sz w:val="28"/>
          <w:szCs w:val="28"/>
        </w:rPr>
      </w:pPr>
    </w:p>
    <w:p w:rsidR="00D43A4D" w:rsidRPr="00A034A6" w:rsidRDefault="00D43A4D"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both"/>
        <w:rPr>
          <w:rFonts w:eastAsia="Arial"/>
          <w:sz w:val="28"/>
          <w:szCs w:val="28"/>
        </w:rPr>
      </w:pPr>
    </w:p>
    <w:p w:rsidR="00543CD3" w:rsidRPr="00A034A6" w:rsidRDefault="00543CD3" w:rsidP="0074018E">
      <w:pPr>
        <w:widowControl w:val="0"/>
        <w:ind w:firstLine="709"/>
        <w:jc w:val="center"/>
        <w:rPr>
          <w:rFonts w:eastAsia="Arial"/>
          <w:b/>
          <w:sz w:val="28"/>
          <w:szCs w:val="28"/>
        </w:rPr>
      </w:pPr>
      <w:r w:rsidRPr="00A034A6">
        <w:rPr>
          <w:rFonts w:eastAsia="Arial"/>
          <w:b/>
          <w:sz w:val="28"/>
          <w:szCs w:val="28"/>
        </w:rPr>
        <w:lastRenderedPageBreak/>
        <w:t xml:space="preserve">Общая характеристика учебной дисциплины </w:t>
      </w:r>
    </w:p>
    <w:p w:rsidR="00E748F5" w:rsidRPr="00A034A6" w:rsidRDefault="00543CD3" w:rsidP="0074018E">
      <w:pPr>
        <w:widowControl w:val="0"/>
        <w:ind w:firstLine="709"/>
        <w:jc w:val="center"/>
        <w:rPr>
          <w:b/>
          <w:sz w:val="28"/>
          <w:szCs w:val="28"/>
        </w:rPr>
      </w:pPr>
      <w:r w:rsidRPr="00A034A6">
        <w:rPr>
          <w:rFonts w:eastAsia="Arial"/>
          <w:b/>
          <w:sz w:val="28"/>
          <w:szCs w:val="28"/>
        </w:rPr>
        <w:t>«Основы безопасности и жизнедеятельности»</w:t>
      </w:r>
    </w:p>
    <w:p w:rsidR="00E748F5" w:rsidRPr="00A034A6" w:rsidRDefault="00E748F5" w:rsidP="0074018E">
      <w:pPr>
        <w:widowControl w:val="0"/>
        <w:ind w:firstLine="709"/>
        <w:jc w:val="both"/>
        <w:rPr>
          <w:sz w:val="28"/>
          <w:szCs w:val="28"/>
        </w:rPr>
      </w:pPr>
    </w:p>
    <w:p w:rsidR="00903904" w:rsidRPr="00903904" w:rsidRDefault="00903904" w:rsidP="00903904">
      <w:pPr>
        <w:suppressAutoHyphens/>
        <w:ind w:firstLine="709"/>
        <w:jc w:val="both"/>
        <w:rPr>
          <w:rFonts w:eastAsia="Calibri"/>
          <w:sz w:val="28"/>
          <w:lang w:eastAsia="en-US"/>
        </w:rPr>
      </w:pPr>
      <w:r w:rsidRPr="00903904">
        <w:rPr>
          <w:rFonts w:eastAsia="Calibri"/>
          <w:sz w:val="28"/>
          <w:lang w:eastAsia="en-US"/>
        </w:rPr>
        <w:t>Целью изучения и освоения программы учебного предмета «Основы безопасности жизнедеятельности» является формирование у студента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A602C" w:rsidRDefault="00BA602C" w:rsidP="00556DB5">
      <w:pPr>
        <w:widowControl w:val="0"/>
        <w:ind w:firstLine="709"/>
        <w:jc w:val="center"/>
        <w:rPr>
          <w:rFonts w:eastAsia="Arial"/>
          <w:b/>
          <w:sz w:val="28"/>
          <w:szCs w:val="28"/>
        </w:rPr>
      </w:pPr>
    </w:p>
    <w:p w:rsidR="00E748F5" w:rsidRPr="00556DB5" w:rsidRDefault="00556DB5" w:rsidP="00556DB5">
      <w:pPr>
        <w:widowControl w:val="0"/>
        <w:ind w:firstLine="709"/>
        <w:jc w:val="center"/>
        <w:rPr>
          <w:rFonts w:eastAsia="Arial"/>
          <w:b/>
          <w:sz w:val="28"/>
          <w:szCs w:val="28"/>
        </w:rPr>
      </w:pPr>
      <w:r w:rsidRPr="00556DB5">
        <w:rPr>
          <w:rFonts w:eastAsia="Arial"/>
          <w:b/>
          <w:sz w:val="28"/>
          <w:szCs w:val="28"/>
        </w:rPr>
        <w:t>Место учебной дисциплины в учебном плане</w:t>
      </w:r>
    </w:p>
    <w:p w:rsidR="00556DB5" w:rsidRPr="00A034A6" w:rsidRDefault="00556DB5" w:rsidP="0074018E">
      <w:pPr>
        <w:widowControl w:val="0"/>
        <w:ind w:firstLine="709"/>
        <w:jc w:val="both"/>
        <w:rPr>
          <w:sz w:val="28"/>
          <w:szCs w:val="28"/>
        </w:rPr>
      </w:pPr>
    </w:p>
    <w:p w:rsidR="00903904" w:rsidRPr="00903904" w:rsidRDefault="00903904" w:rsidP="00903904">
      <w:pPr>
        <w:suppressAutoHyphens/>
        <w:ind w:firstLine="709"/>
        <w:jc w:val="both"/>
        <w:rPr>
          <w:rFonts w:eastAsia="Calibri"/>
          <w:sz w:val="28"/>
          <w:lang w:eastAsia="en-US"/>
        </w:rPr>
      </w:pPr>
      <w:r w:rsidRPr="00903904">
        <w:rPr>
          <w:rFonts w:eastAsia="Calibri"/>
          <w:sz w:val="28"/>
          <w:lang w:eastAsia="en-US"/>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03904" w:rsidRDefault="00903904" w:rsidP="0074018E">
      <w:pPr>
        <w:widowControl w:val="0"/>
        <w:ind w:firstLine="709"/>
        <w:jc w:val="center"/>
        <w:rPr>
          <w:rFonts w:eastAsia="Arial"/>
          <w:b/>
          <w:sz w:val="28"/>
          <w:szCs w:val="28"/>
        </w:rPr>
      </w:pPr>
    </w:p>
    <w:p w:rsidR="00E748F5" w:rsidRPr="00A034A6" w:rsidRDefault="00A034A6" w:rsidP="0074018E">
      <w:pPr>
        <w:widowControl w:val="0"/>
        <w:ind w:firstLine="709"/>
        <w:jc w:val="center"/>
        <w:rPr>
          <w:b/>
          <w:sz w:val="28"/>
          <w:szCs w:val="28"/>
        </w:rPr>
      </w:pPr>
      <w:r w:rsidRPr="00A034A6">
        <w:rPr>
          <w:rFonts w:eastAsia="Arial"/>
          <w:b/>
          <w:sz w:val="28"/>
          <w:szCs w:val="28"/>
        </w:rPr>
        <w:t>Результаты освоения учебной дисциплины</w:t>
      </w:r>
    </w:p>
    <w:p w:rsidR="00E748F5" w:rsidRPr="00A034A6" w:rsidRDefault="00E748F5" w:rsidP="0074018E">
      <w:pPr>
        <w:widowControl w:val="0"/>
        <w:ind w:firstLine="709"/>
        <w:jc w:val="both"/>
        <w:rPr>
          <w:sz w:val="28"/>
          <w:szCs w:val="28"/>
        </w:rPr>
      </w:pPr>
    </w:p>
    <w:p w:rsidR="00BA602C" w:rsidRPr="00BA602C" w:rsidRDefault="00BA602C" w:rsidP="00BA602C">
      <w:pPr>
        <w:ind w:firstLine="720"/>
        <w:jc w:val="both"/>
        <w:rPr>
          <w:rFonts w:eastAsia="Times New Roman"/>
          <w:b/>
          <w:color w:val="000000"/>
          <w:sz w:val="28"/>
          <w:szCs w:val="28"/>
        </w:rPr>
      </w:pPr>
      <w:r w:rsidRPr="00BA602C">
        <w:rPr>
          <w:rFonts w:eastAsia="Times New Roman"/>
          <w:b/>
          <w:color w:val="000000"/>
          <w:sz w:val="28"/>
          <w:szCs w:val="28"/>
        </w:rPr>
        <w:t>Студент на базовом уровне научится:</w:t>
      </w:r>
    </w:p>
    <w:p w:rsidR="00BA602C" w:rsidRPr="00BA602C" w:rsidRDefault="00BA602C" w:rsidP="00BA602C">
      <w:pPr>
        <w:ind w:firstLine="720"/>
        <w:jc w:val="both"/>
        <w:rPr>
          <w:rFonts w:ascii="Arial" w:eastAsia="Arial" w:hAnsi="Arial" w:cs="Arial"/>
          <w:color w:val="000000"/>
        </w:rPr>
      </w:pPr>
    </w:p>
    <w:p w:rsidR="00BA602C" w:rsidRPr="00BA602C" w:rsidRDefault="00BA602C" w:rsidP="00BA602C">
      <w:pPr>
        <w:suppressAutoHyphens/>
        <w:ind w:firstLine="709"/>
        <w:jc w:val="both"/>
        <w:rPr>
          <w:rFonts w:eastAsia="Calibri"/>
          <w:sz w:val="28"/>
          <w:lang w:eastAsia="en-US"/>
        </w:rPr>
      </w:pPr>
      <w:r w:rsidRPr="00BA602C">
        <w:rPr>
          <w:rFonts w:eastAsia="Times New Roman"/>
          <w:b/>
          <w:sz w:val="28"/>
          <w:szCs w:val="28"/>
          <w:lang w:eastAsia="en-US"/>
        </w:rPr>
        <w:t>Основы комплексной безопасности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определяющих правила и безопасность дорожного движения;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безопасности дорожного движения;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назначение предметов экипировки для обеспечения безопасности при управлении двухколесным транспортным средством;</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действовать согласно указанию на дорожных знаках;</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пользоваться официальными источниками для получения информации в области безопасности дорожного движения;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комментировать назначение нормативных правовых актов в области охраны окружающей среды;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охраны окружающей среды;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наиболее неблагоприятные территории в районе проживания;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описывать факторы </w:t>
      </w:r>
      <w:proofErr w:type="spellStart"/>
      <w:r w:rsidRPr="00BA602C">
        <w:rPr>
          <w:rFonts w:eastAsia="Calibri"/>
          <w:sz w:val="28"/>
          <w:u w:color="000000"/>
          <w:bdr w:val="nil"/>
        </w:rPr>
        <w:t>экориска</w:t>
      </w:r>
      <w:proofErr w:type="spellEnd"/>
      <w:r w:rsidRPr="00BA602C">
        <w:rPr>
          <w:rFonts w:eastAsia="Calibri"/>
          <w:sz w:val="28"/>
          <w:u w:color="000000"/>
          <w:bdr w:val="nil"/>
        </w:rPr>
        <w:t>, объяснять, как снизить последствия их воздействия;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опознавать, для чего применяются и используются экологические знаки;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пользоваться официальными источниками для получения информации об экологической безопасности и охране окружающей среды;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прогнозировать и оценивать свои действия в области охраны окружающей среды;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модель личного безопасного поведения в повседневной жизнедеятельности и при ухудшении экологической обстановки;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явные и скрытые опасности в современных молодежных хобби;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соблюдать правила безопасности в увлечениях, не противоречащих законодательству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прогнозировать и оценивать последствия своего поведения во время занятий современными молодежными хобби;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нормативные правовые акты для определения ответственности за асоциальное поведение на транспорте;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прогнозировать и оценивать последствия своего поведения на транспорте;</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модель личного безопасного поведения в повседневной жизнедеятельности и в опасных и чрезвычайных ситуациях на транспорте.</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Защита населения Российской Федерации от опасных и чрезвычайных ситуаций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составляющие государственной системы, направленной на защиту населения от опасных и чрезвычайных ситуаций;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причины их возникновения, характеристики, поражающие факторы, особенности и последствия;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средства индивидуальной, коллективной защиты и приборы индивидуального дозиметрического контроля;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действовать согласно обозначению на знаках безопасности и плане эвакуации;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вызывать в случае необходимости службы экстренной помощи;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модель личного безопасного поведения в условиях опасных и чрезвычайных ситуаций мирного и военного времени.</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lastRenderedPageBreak/>
        <w:t>Основы противодействия экстремизму, терроризму и наркотизму в Российской Федерации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особенности экстремизма, терроризма и наркотизма в Российской Федерации;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взаимосвязь экстремизма, терроризма и наркотизма;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противодействия экстремизму, терроризму и наркотизму в Российской Федерации;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предназначение общегосударственной системы противодействия экстремизму, терроризму и наркотизму;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основные принципы и направления противодействия экстремистской, террористической деятельности и наркотизму;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органы исполнительной власти, осуществляющие противодействие экстремизму, терроризму и наркотизму в Российской Федерации;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признаки вовлечения в экстремистскую и террористическую деятельность;</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симптомы употребления наркотических средств;</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действия граждан при установлении уровней террористической опасности;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правила и рекомендации в случае проведения террористической акции;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A602C" w:rsidRPr="00BA602C" w:rsidRDefault="00BA602C" w:rsidP="00BA602C">
      <w:pPr>
        <w:suppressAutoHyphens/>
        <w:ind w:firstLine="709"/>
        <w:jc w:val="both"/>
        <w:rPr>
          <w:rFonts w:eastAsia="Calibri"/>
          <w:sz w:val="28"/>
        </w:rPr>
      </w:pPr>
    </w:p>
    <w:p w:rsidR="00D43A4D" w:rsidRDefault="00D43A4D" w:rsidP="00BA602C">
      <w:pPr>
        <w:suppressAutoHyphens/>
        <w:ind w:firstLine="709"/>
        <w:jc w:val="both"/>
        <w:rPr>
          <w:rFonts w:eastAsia="Calibri"/>
          <w:b/>
          <w:sz w:val="28"/>
          <w:lang w:eastAsia="en-US"/>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lastRenderedPageBreak/>
        <w:t>Основы здорового образа жизни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в области здорового образа жизни;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основные нормативные правовые акты в области здорового образа жизни для изучения и реализации своих прав;</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здорового образа жизни;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факторы здорового образа жизни;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преимущества здорового образа жизни;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значение здорового образа жизни для благополучия общества и государства;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описывать основные факторы и привычки, пагубно влияющие на здоровье человека;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сущность репродуктивного здоровья;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факторы, положительно и отрицательно влияющие на репродуктивное здоровье;</w:t>
      </w:r>
    </w:p>
    <w:p w:rsidR="00BA602C" w:rsidRPr="00BA602C" w:rsidRDefault="00BA602C" w:rsidP="00BA602C">
      <w:pPr>
        <w:suppressAutoHyphens/>
        <w:ind w:firstLine="284"/>
        <w:jc w:val="both"/>
        <w:rPr>
          <w:rFonts w:eastAsia="Calibri"/>
          <w:sz w:val="28"/>
          <w:szCs w:val="28"/>
          <w:u w:color="000000"/>
          <w:bdr w:val="nil"/>
        </w:rPr>
      </w:pPr>
      <w:r w:rsidRPr="00BA602C">
        <w:rPr>
          <w:rFonts w:eastAsia="Calibri"/>
          <w:color w:val="000000"/>
          <w:sz w:val="28"/>
          <w:szCs w:val="28"/>
          <w:u w:color="000000"/>
          <w:bdr w:val="nil"/>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A602C">
        <w:rPr>
          <w:rFonts w:eastAsia="Calibri"/>
          <w:sz w:val="28"/>
          <w:szCs w:val="28"/>
          <w:u w:color="000000"/>
          <w:bdr w:val="nil"/>
        </w:rPr>
        <w:t>.</w:t>
      </w:r>
    </w:p>
    <w:p w:rsidR="00BA602C" w:rsidRPr="00BA602C" w:rsidRDefault="00BA602C" w:rsidP="00BA602C">
      <w:pPr>
        <w:suppressAutoHyphens/>
        <w:ind w:firstLine="709"/>
        <w:jc w:val="both"/>
        <w:rPr>
          <w:rFonts w:eastAsia="Calibri"/>
          <w:b/>
          <w:sz w:val="28"/>
        </w:rPr>
      </w:pPr>
    </w:p>
    <w:p w:rsidR="00BA602C" w:rsidRPr="00BA602C" w:rsidRDefault="00BA602C" w:rsidP="00BA602C">
      <w:pPr>
        <w:suppressAutoHyphens/>
        <w:ind w:firstLine="709"/>
        <w:jc w:val="both"/>
        <w:rPr>
          <w:rFonts w:eastAsia="Calibri"/>
          <w:b/>
          <w:sz w:val="28"/>
          <w:lang w:eastAsia="en-US"/>
        </w:rPr>
      </w:pPr>
    </w:p>
    <w:p w:rsidR="00BA602C" w:rsidRPr="00BA602C" w:rsidRDefault="00BA602C" w:rsidP="00BA602C">
      <w:pPr>
        <w:suppressAutoHyphens/>
        <w:ind w:firstLine="709"/>
        <w:jc w:val="both"/>
        <w:rPr>
          <w:rFonts w:eastAsia="Calibri"/>
          <w:b/>
          <w:sz w:val="28"/>
          <w:lang w:eastAsia="en-US"/>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Основы медицинских знаний и оказание первой помощи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highlight w:val="white"/>
          <w:u w:color="000000"/>
          <w:bdr w:val="nil"/>
        </w:rPr>
        <w:t>Комментировать</w:t>
      </w:r>
      <w:r w:rsidRPr="00BA602C">
        <w:rPr>
          <w:rFonts w:eastAsia="Calibri"/>
          <w:sz w:val="28"/>
          <w:u w:color="000000"/>
          <w:bdr w:val="nil"/>
        </w:rPr>
        <w:t xml:space="preserve"> назначение основных нормативных правовых актов в области оказания первой помощи;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оказания первой помощи;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отличать первую помощь от медицинской помощи;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состояния, при которых оказывается первая помощь, и определять мероприятия по ее оказанию;</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оказывать первую помощь при неотложных состояниях;</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вызывать в случае необходимости службы экстренной помощи;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переноску (транспортировку) пострадавших различными способами с использованием подручных средств и сре</w:t>
      </w:r>
      <w:proofErr w:type="gramStart"/>
      <w:r w:rsidRPr="00BA602C">
        <w:rPr>
          <w:rFonts w:eastAsia="Calibri"/>
          <w:sz w:val="28"/>
          <w:u w:color="000000"/>
          <w:bdr w:val="nil"/>
        </w:rPr>
        <w:t>дств пр</w:t>
      </w:r>
      <w:proofErr w:type="gramEnd"/>
      <w:r w:rsidRPr="00BA602C">
        <w:rPr>
          <w:rFonts w:eastAsia="Calibri"/>
          <w:sz w:val="28"/>
          <w:u w:color="000000"/>
          <w:bdr w:val="nil"/>
        </w:rPr>
        <w:t>омышленного изготовления;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действовать согласно указанию на знаках безопасности медицинского и санитарного назначения;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составлять модель личного безопасного поведения при оказании первой помощи пострадавшему;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комментировать назначение основных нормативных правовых актов в сфере </w:t>
      </w:r>
      <w:proofErr w:type="gramStart"/>
      <w:r w:rsidRPr="00BA602C">
        <w:rPr>
          <w:rFonts w:eastAsia="Calibri"/>
          <w:sz w:val="28"/>
          <w:u w:color="000000"/>
          <w:bdr w:val="nil"/>
        </w:rPr>
        <w:t>санитарно-эпидемиологическом</w:t>
      </w:r>
      <w:proofErr w:type="gramEnd"/>
      <w:r w:rsidRPr="00BA602C">
        <w:rPr>
          <w:rFonts w:eastAsia="Calibri"/>
          <w:sz w:val="28"/>
          <w:u w:color="000000"/>
          <w:bdr w:val="nil"/>
        </w:rPr>
        <w:t xml:space="preserve"> благополучия населения;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классифицировать основные инфекционные болезни;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определять меры, направленные на предупреждение возникновения и распространения инфекционных заболеваний;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действовать в порядке и по правилам поведения в случае возникновения эпидемиологического или бактериологического очага.</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Основы обороны государства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в области обороны государства;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состояние и тенденции развития современного мира и России;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национальные интересы РФ и стратегические национальные приоритеты;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приводить примеры основных внешних и внутренних опасностей;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разъяснять основные направления обеспечения национальной безопасности и обороны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обороны государства;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основы и организацию обороны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предназначение и использование ВС РФ в области обороны;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направление военной политики РФ в современных условиях;</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предназначение и задачи Вооруженных Сил РФ, других войск, воинских формирований и органов в мирное и военное время;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историю создания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структуру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виды и рода войск ВС РФ, их предназначение и задачи;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распознавать символы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воинских традиций и ритуалов ВС РФ.</w:t>
      </w:r>
    </w:p>
    <w:p w:rsidR="00BA602C" w:rsidRPr="00BA602C" w:rsidRDefault="00BA602C" w:rsidP="00BA602C">
      <w:pPr>
        <w:suppressAutoHyphens/>
        <w:ind w:firstLine="709"/>
        <w:jc w:val="both"/>
        <w:rPr>
          <w:rFonts w:eastAsia="Calibri"/>
          <w:b/>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Правовые основы военной службы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основных нормативных правовых актов в области воинской обязанности граждан и военной службы;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в области воинской обязанности граждан и военной службы;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сущность военной службы и составляющие воинской обязанности гражданина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обязательную и добровольную подготовку к военной службе;</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организацию воинского учета;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Общевоинских уставов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Общевоинские уставы ВС РФ при подготовке к прохождению военной службы по призыву, контракту;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порядок и сроки прохождения службы по призыву, контракту и альтернативной гражданской службы;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порядок назначения на воинскую должность, присвоения и лишения воинского звания;</w:t>
      </w:r>
    </w:p>
    <w:p w:rsidR="00BA602C" w:rsidRPr="00BA602C" w:rsidRDefault="00BA602C" w:rsidP="00BA602C">
      <w:pPr>
        <w:suppressAutoHyphens/>
        <w:ind w:firstLine="284"/>
        <w:jc w:val="both"/>
        <w:rPr>
          <w:rFonts w:eastAsia="Calibri"/>
          <w:spacing w:val="-8"/>
          <w:sz w:val="28"/>
          <w:u w:color="000000"/>
          <w:bdr w:val="nil"/>
        </w:rPr>
      </w:pPr>
      <w:r w:rsidRPr="00BA602C">
        <w:rPr>
          <w:rFonts w:eastAsia="Calibri"/>
          <w:spacing w:val="-8"/>
          <w:sz w:val="28"/>
          <w:u w:color="000000"/>
          <w:bdr w:val="nil"/>
        </w:rPr>
        <w:t>различать военную форму одежды и знаки различия военнослужащих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основание увольнения с военной службы;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предназначение запаса;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объяснять порядок зачисления и пребывания в запасе;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предназначение мобилизационного резерва;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порядок заключения контракта и сроки пребывания в резерве.</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Элементы начальной военной подготовки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Комментировать назначение Строевого устава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использовать Строевой устав ВС РФ при обучении элементам строевой подготовки;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оперировать основными понятиями Строевого устава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строевые приемы и движение без оружия;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воинское приветствие без оружия на месте и в движении, выход из строя и возвращение в строй, подход к начальнику и отход от него;</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строевые приемы в составе отделения на месте и в движении;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команд управления строем с помощью голоса;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назначение, боевые свойства и общее устройство автомата Калашникова;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неполную разборку и сборку автомата Калашникова для чистки и смазки;</w:t>
      </w:r>
      <w:r w:rsidRPr="00BA602C">
        <w:rPr>
          <w:rFonts w:eastAsia="Calibri"/>
          <w:sz w:val="28"/>
          <w:u w:color="000000"/>
          <w:bdr w:val="nil"/>
        </w:rPr>
        <w:tab/>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порядок хранения автомата;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различать составляющие патрона;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снаряжать магазин патронами;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явление выстрела и его практическое значение;</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значение начальной скорости пули, траектории полета пули, пробивного и убойного действия пули при поражении противника;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влияние отдачи оружия на результат выстрела;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выбирать прицел и правильную точку прицеливания для стрельбы по неподвижным целям;</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ошибки прицеливания по результатам стрельбы;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изготовку к стрельбе;</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производить стрельбу;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назначение и боевые свойства гранат;</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различать наступательные и оборонительные гранаты;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описывать устройство ручных осколочных гранат; </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приемы и правила снаряжения и метания ручных гранат;</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меры безопасности при обращении с гранатами;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предназначение современного общевойскового боя;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характеризовать современный общевойсковой бой;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элементы инженерного оборудования позиции солдата и порядок их оборудования;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приемы «К бою», «Встать»;</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объяснять, в каких случаях используются перебежки и </w:t>
      </w:r>
      <w:proofErr w:type="spellStart"/>
      <w:r w:rsidRPr="00BA602C">
        <w:rPr>
          <w:rFonts w:eastAsia="Calibri"/>
          <w:sz w:val="28"/>
          <w:u w:color="000000"/>
          <w:bdr w:val="nil"/>
        </w:rPr>
        <w:t>переползания</w:t>
      </w:r>
      <w:proofErr w:type="spellEnd"/>
      <w:r w:rsidRPr="00BA602C">
        <w:rPr>
          <w:rFonts w:eastAsia="Calibri"/>
          <w:sz w:val="28"/>
          <w:u w:color="000000"/>
          <w:bdr w:val="nil"/>
        </w:rPr>
        <w:t>;</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выполнять перебежки и </w:t>
      </w:r>
      <w:proofErr w:type="spellStart"/>
      <w:r w:rsidRPr="00BA602C">
        <w:rPr>
          <w:rFonts w:eastAsia="Calibri"/>
          <w:sz w:val="28"/>
          <w:u w:color="000000"/>
          <w:bdr w:val="nil"/>
        </w:rPr>
        <w:t>переползания</w:t>
      </w:r>
      <w:proofErr w:type="spellEnd"/>
      <w:r w:rsidRPr="00BA602C">
        <w:rPr>
          <w:rFonts w:eastAsia="Calibri"/>
          <w:sz w:val="28"/>
          <w:u w:color="000000"/>
          <w:bdr w:val="nil"/>
        </w:rPr>
        <w:t xml:space="preserve"> (по-пластунски, на </w:t>
      </w:r>
      <w:proofErr w:type="spellStart"/>
      <w:r w:rsidRPr="00BA602C">
        <w:rPr>
          <w:rFonts w:eastAsia="Calibri"/>
          <w:sz w:val="28"/>
          <w:u w:color="000000"/>
          <w:bdr w:val="nil"/>
        </w:rPr>
        <w:t>получетвереньках</w:t>
      </w:r>
      <w:proofErr w:type="spellEnd"/>
      <w:r w:rsidRPr="00BA602C">
        <w:rPr>
          <w:rFonts w:eastAsia="Calibri"/>
          <w:sz w:val="28"/>
          <w:u w:color="000000"/>
          <w:bdr w:val="nil"/>
        </w:rPr>
        <w:t>, на боку);</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определять стороны горизонта по компасу, солнцу и часам, по Полярной звезде и признакам местных предметов;</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передвигаться по азимутам;</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применять средства индивидуальной защиты;</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состав и область применения аптечки индивидуальной;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особенности оказания первой помощи в бою;</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приемы по выносу раненых с поля боя.</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Военно-профессиональная деятельность</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Раскрывать сущность военно-профессиональной деятельности;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порядок подготовки граждан по военно-учетным специальностям;</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оценивать уровень своей подготовки и осуществлять осознанное самоопределение по отношению к военно-профессиональной деятельности;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характеризовать особенности подготовки офицеров в различных учебных и военно-учебных заведениях;</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A602C" w:rsidRPr="00BA602C" w:rsidRDefault="00BA602C" w:rsidP="00BA602C">
      <w:pPr>
        <w:suppressAutoHyphens/>
        <w:ind w:firstLine="709"/>
        <w:jc w:val="both"/>
        <w:rPr>
          <w:rFonts w:eastAsia="Calibri"/>
          <w:sz w:val="28"/>
          <w:lang w:eastAsia="en-US"/>
        </w:rPr>
      </w:pPr>
    </w:p>
    <w:p w:rsidR="00BA602C" w:rsidRDefault="00BA602C" w:rsidP="00BA602C">
      <w:pPr>
        <w:suppressAutoHyphens/>
        <w:ind w:firstLine="709"/>
        <w:jc w:val="both"/>
        <w:rPr>
          <w:rFonts w:eastAsia="Calibri"/>
          <w:b/>
          <w:sz w:val="28"/>
          <w:lang w:eastAsia="en-US"/>
        </w:rPr>
      </w:pP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Студент на базовом уровне получит возможность научиться:</w:t>
      </w:r>
    </w:p>
    <w:p w:rsidR="00BA602C" w:rsidRPr="00BA602C" w:rsidRDefault="00BA602C" w:rsidP="00BA602C">
      <w:pPr>
        <w:suppressAutoHyphens/>
        <w:ind w:firstLine="709"/>
        <w:jc w:val="both"/>
        <w:rPr>
          <w:rFonts w:eastAsia="Calibri"/>
          <w:b/>
          <w:sz w:val="28"/>
          <w:lang w:eastAsia="en-US"/>
        </w:rPr>
      </w:pPr>
      <w:r w:rsidRPr="00BA602C">
        <w:rPr>
          <w:rFonts w:eastAsia="Calibri"/>
          <w:b/>
          <w:sz w:val="28"/>
          <w:lang w:eastAsia="en-US"/>
        </w:rPr>
        <w:t>Основы комплексной безопасности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как экологическая безопасность связана с национальной безопасностью и влияет на нее.</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sz w:val="28"/>
          <w:lang w:eastAsia="en-US"/>
        </w:rPr>
      </w:pPr>
      <w:r w:rsidRPr="00BA602C">
        <w:rPr>
          <w:rFonts w:eastAsia="Calibri"/>
          <w:b/>
          <w:sz w:val="28"/>
          <w:lang w:eastAsia="en-US"/>
        </w:rPr>
        <w:t>Защита</w:t>
      </w:r>
      <w:r w:rsidRPr="00BA602C">
        <w:rPr>
          <w:rFonts w:eastAsia="Times New Roman"/>
          <w:b/>
          <w:sz w:val="28"/>
          <w:szCs w:val="28"/>
          <w:lang w:eastAsia="en-US"/>
        </w:rPr>
        <w:t xml:space="preserve"> населения Российской Федерации от опасных и чрезвычайных ситуаций</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sz w:val="28"/>
          <w:lang w:eastAsia="en-US"/>
        </w:rPr>
      </w:pPr>
      <w:r w:rsidRPr="00BA602C">
        <w:rPr>
          <w:rFonts w:eastAsia="Calibri"/>
          <w:b/>
          <w:sz w:val="28"/>
          <w:lang w:eastAsia="en-US"/>
        </w:rPr>
        <w:t>Основы</w:t>
      </w:r>
      <w:r w:rsidRPr="00BA602C">
        <w:rPr>
          <w:rFonts w:eastAsia="Times New Roman"/>
          <w:b/>
          <w:sz w:val="28"/>
          <w:szCs w:val="28"/>
          <w:lang w:eastAsia="en-US"/>
        </w:rPr>
        <w:t xml:space="preserve"> обороны государства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Объяснять основные задачи и направления развития, строительства, оснащения и модернизации ВС РФ;</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A602C" w:rsidRPr="00BA602C" w:rsidRDefault="00BA602C" w:rsidP="00BA602C">
      <w:pPr>
        <w:suppressAutoHyphens/>
        <w:ind w:firstLine="709"/>
        <w:jc w:val="both"/>
        <w:rPr>
          <w:rFonts w:eastAsia="Calibri"/>
          <w:sz w:val="28"/>
          <w:lang w:eastAsia="en-US"/>
        </w:rPr>
      </w:pPr>
    </w:p>
    <w:p w:rsidR="00BA602C" w:rsidRPr="00BA602C" w:rsidRDefault="00BA602C" w:rsidP="00BA602C">
      <w:pPr>
        <w:suppressAutoHyphens/>
        <w:ind w:firstLine="709"/>
        <w:jc w:val="both"/>
        <w:rPr>
          <w:rFonts w:eastAsia="Calibri"/>
          <w:sz w:val="28"/>
          <w:lang w:eastAsia="en-US"/>
        </w:rPr>
      </w:pPr>
      <w:r w:rsidRPr="00BA602C">
        <w:rPr>
          <w:rFonts w:eastAsia="Times New Roman"/>
          <w:b/>
          <w:sz w:val="28"/>
          <w:szCs w:val="28"/>
          <w:lang w:eastAsia="en-US"/>
        </w:rPr>
        <w:t>Элементы начальной военной подготовки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Приводить примеры сигналов управления строем с помощью рук, флажков и фонаря;</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определять назначение, устройство частей и механизмов автомата Калашникова;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чистку и смазку автомата Калашникова;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нормативы неполной разборки и сборки автомата Калашникова;</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описывать работу частей и механизмов гранаты при метании;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выполнять нормативы надевания противогаза, респиратора и общевойскового защитного комплекта (ОЗК).</w:t>
      </w:r>
    </w:p>
    <w:p w:rsidR="00BA602C" w:rsidRPr="00BA602C" w:rsidRDefault="00BA602C" w:rsidP="00BA602C">
      <w:pPr>
        <w:suppressAutoHyphens/>
        <w:ind w:firstLine="709"/>
        <w:jc w:val="both"/>
        <w:rPr>
          <w:rFonts w:eastAsia="Calibri"/>
          <w:sz w:val="28"/>
        </w:rPr>
      </w:pPr>
    </w:p>
    <w:p w:rsidR="00BA602C" w:rsidRPr="00BA602C" w:rsidRDefault="00BA602C" w:rsidP="00BA602C">
      <w:pPr>
        <w:suppressAutoHyphens/>
        <w:ind w:firstLine="709"/>
        <w:jc w:val="both"/>
        <w:rPr>
          <w:rFonts w:eastAsia="Calibri"/>
          <w:b/>
          <w:sz w:val="28"/>
          <w:lang w:eastAsia="en-US"/>
        </w:rPr>
      </w:pPr>
      <w:r w:rsidRPr="00BA602C">
        <w:rPr>
          <w:rFonts w:eastAsia="Times New Roman"/>
          <w:b/>
          <w:sz w:val="28"/>
          <w:szCs w:val="28"/>
          <w:lang w:eastAsia="en-US"/>
        </w:rPr>
        <w:t>Военно-профессиональная деятельность</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A602C" w:rsidRPr="00BA602C" w:rsidRDefault="00BA602C" w:rsidP="00BA602C">
      <w:pPr>
        <w:suppressAutoHyphens/>
        <w:ind w:firstLine="284"/>
        <w:jc w:val="both"/>
        <w:rPr>
          <w:rFonts w:eastAsia="Calibri"/>
          <w:sz w:val="28"/>
          <w:u w:color="000000"/>
          <w:bdr w:val="nil"/>
        </w:rPr>
      </w:pPr>
      <w:r w:rsidRPr="00BA602C">
        <w:rPr>
          <w:rFonts w:eastAsia="Calibri"/>
          <w:sz w:val="28"/>
          <w:u w:color="000000"/>
          <w:bdr w:val="nil"/>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A602C" w:rsidRPr="00BA602C" w:rsidRDefault="00BA602C" w:rsidP="00BA602C">
      <w:pPr>
        <w:suppressAutoHyphens/>
        <w:spacing w:line="360" w:lineRule="auto"/>
        <w:ind w:firstLine="709"/>
        <w:jc w:val="both"/>
        <w:rPr>
          <w:rFonts w:eastAsia="Calibri"/>
          <w:sz w:val="28"/>
          <w:lang w:eastAsia="en-US"/>
        </w:rPr>
      </w:pPr>
    </w:p>
    <w:p w:rsidR="00884052" w:rsidRDefault="00884052" w:rsidP="0074018E">
      <w:pPr>
        <w:widowControl w:val="0"/>
        <w:ind w:firstLine="709"/>
        <w:jc w:val="both"/>
        <w:rPr>
          <w:sz w:val="28"/>
          <w:szCs w:val="28"/>
        </w:rPr>
      </w:pPr>
    </w:p>
    <w:p w:rsidR="00E748F5" w:rsidRDefault="00884052" w:rsidP="0074018E">
      <w:pPr>
        <w:widowControl w:val="0"/>
        <w:ind w:firstLine="709"/>
        <w:jc w:val="center"/>
        <w:rPr>
          <w:rFonts w:eastAsia="Arial"/>
          <w:b/>
          <w:sz w:val="28"/>
          <w:szCs w:val="28"/>
        </w:rPr>
      </w:pPr>
      <w:r w:rsidRPr="00884052">
        <w:rPr>
          <w:rFonts w:eastAsia="Arial"/>
          <w:b/>
          <w:sz w:val="28"/>
          <w:szCs w:val="28"/>
        </w:rPr>
        <w:t>Содержание учебной дисциплины</w:t>
      </w:r>
    </w:p>
    <w:p w:rsidR="00C219D8" w:rsidRDefault="00C219D8" w:rsidP="0074018E">
      <w:pPr>
        <w:widowControl w:val="0"/>
        <w:ind w:firstLine="709"/>
        <w:jc w:val="center"/>
        <w:rPr>
          <w:rFonts w:eastAsia="Arial"/>
          <w:b/>
          <w:sz w:val="28"/>
          <w:szCs w:val="28"/>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Базовый уровень</w:t>
      </w: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Основы комплексной безопасности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219D8">
        <w:rPr>
          <w:rFonts w:eastAsia="Calibri"/>
          <w:sz w:val="28"/>
          <w:lang w:eastAsia="en-US"/>
        </w:rPr>
        <w:t>экориска</w:t>
      </w:r>
      <w:proofErr w:type="spellEnd"/>
      <w:r w:rsidRPr="00C219D8">
        <w:rPr>
          <w:rFonts w:eastAsia="Calibri"/>
          <w:sz w:val="28"/>
          <w:lang w:eastAsia="en-US"/>
        </w:rPr>
        <w:t>. Средства индивидуальной защиты. Предназначение и использование экологических знаков.</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Явные и скрытые опасности современных молодежных хобби. Последствия и ответственность.</w:t>
      </w:r>
    </w:p>
    <w:p w:rsidR="00C219D8" w:rsidRPr="00C219D8" w:rsidRDefault="00C219D8" w:rsidP="00C219D8">
      <w:pPr>
        <w:suppressAutoHyphens/>
        <w:ind w:firstLine="709"/>
        <w:jc w:val="both"/>
        <w:rPr>
          <w:rFonts w:eastAsia="Calibri"/>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Защита населения Российской Федерации от опасных и чрезвычайных ситуаций</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w:t>
      </w:r>
      <w:r w:rsidRPr="00C219D8">
        <w:rPr>
          <w:rFonts w:eastAsia="Calibri"/>
          <w:sz w:val="28"/>
          <w:lang w:eastAsia="en-US"/>
        </w:rPr>
        <w:lastRenderedPageBreak/>
        <w:t>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219D8" w:rsidRPr="00C219D8" w:rsidRDefault="00C219D8" w:rsidP="00C219D8">
      <w:pPr>
        <w:suppressAutoHyphens/>
        <w:ind w:firstLine="709"/>
        <w:jc w:val="both"/>
        <w:rPr>
          <w:rFonts w:eastAsia="Calibri"/>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Основы противодействия экстремизму, терроризму и наркотизму в Российской Федерации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219D8" w:rsidRPr="00C219D8" w:rsidRDefault="00C219D8" w:rsidP="00C219D8">
      <w:pPr>
        <w:suppressAutoHyphens/>
        <w:ind w:firstLine="709"/>
        <w:jc w:val="both"/>
        <w:rPr>
          <w:rFonts w:eastAsia="Calibri"/>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Основы здорового образа жизни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219D8" w:rsidRPr="00C219D8" w:rsidRDefault="00C219D8" w:rsidP="00C219D8">
      <w:pPr>
        <w:suppressAutoHyphens/>
        <w:ind w:firstLine="709"/>
        <w:jc w:val="both"/>
        <w:rPr>
          <w:rFonts w:eastAsia="Calibri"/>
          <w:b/>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Основы медицинских знаний и оказание первой помощи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219D8">
        <w:rPr>
          <w:rFonts w:eastAsia="Calibri"/>
          <w:b/>
          <w:sz w:val="28"/>
          <w:lang w:eastAsia="en-US"/>
        </w:rPr>
        <w:t xml:space="preserve"> </w:t>
      </w:r>
      <w:r w:rsidRPr="00C219D8">
        <w:rPr>
          <w:rFonts w:eastAsia="Calibri"/>
          <w:sz w:val="28"/>
          <w:lang w:eastAsia="en-US"/>
        </w:rPr>
        <w:t>медицинского и санитарного назначения.</w:t>
      </w:r>
    </w:p>
    <w:p w:rsidR="00C219D8" w:rsidRPr="00C219D8" w:rsidRDefault="00C219D8" w:rsidP="00C219D8">
      <w:pPr>
        <w:suppressAutoHyphens/>
        <w:jc w:val="both"/>
        <w:rPr>
          <w:rFonts w:eastAsia="Calibri"/>
          <w:b/>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lastRenderedPageBreak/>
        <w:t>Основы обороны государства</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219D8" w:rsidRPr="00C219D8" w:rsidRDefault="00C219D8" w:rsidP="00C219D8">
      <w:pPr>
        <w:suppressAutoHyphens/>
        <w:ind w:firstLine="709"/>
        <w:jc w:val="both"/>
        <w:rPr>
          <w:rFonts w:eastAsia="Calibri"/>
          <w:b/>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Правовые основы военной службы</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219D8" w:rsidRPr="00C219D8" w:rsidRDefault="00C219D8" w:rsidP="00C219D8">
      <w:pPr>
        <w:suppressAutoHyphens/>
        <w:ind w:firstLine="709"/>
        <w:jc w:val="both"/>
        <w:rPr>
          <w:rFonts w:eastAsia="Calibri"/>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Элементы начальной военной подготовки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219D8" w:rsidRPr="00C219D8" w:rsidRDefault="00C219D8" w:rsidP="00C219D8">
      <w:pPr>
        <w:suppressAutoHyphens/>
        <w:ind w:firstLine="709"/>
        <w:jc w:val="both"/>
        <w:rPr>
          <w:rFonts w:eastAsia="Calibri"/>
          <w:sz w:val="28"/>
          <w:lang w:eastAsia="en-US"/>
        </w:rPr>
      </w:pPr>
      <w:r w:rsidRPr="00C219D8">
        <w:rPr>
          <w:rFonts w:eastAsia="Calibri"/>
          <w:sz w:val="28"/>
          <w:lang w:eastAsia="en-US"/>
        </w:rPr>
        <w:t xml:space="preserve">Современный общевойсковой бой. Инженерное оборудование позиции солдата. Способы передвижения в бою при действиях в пешем </w:t>
      </w:r>
      <w:r w:rsidRPr="00C219D8">
        <w:rPr>
          <w:rFonts w:eastAsia="Calibri"/>
          <w:sz w:val="28"/>
          <w:lang w:eastAsia="en-US"/>
        </w:rPr>
        <w:lastRenderedPageBreak/>
        <w:t>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219D8" w:rsidRPr="00C219D8" w:rsidRDefault="00C219D8" w:rsidP="00C219D8">
      <w:pPr>
        <w:suppressAutoHyphens/>
        <w:ind w:firstLine="709"/>
        <w:jc w:val="both"/>
        <w:rPr>
          <w:rFonts w:eastAsia="Calibri"/>
          <w:b/>
          <w:sz w:val="28"/>
          <w:lang w:eastAsia="en-US"/>
        </w:rPr>
      </w:pPr>
    </w:p>
    <w:p w:rsidR="00C219D8" w:rsidRPr="00C219D8" w:rsidRDefault="00C219D8" w:rsidP="00C219D8">
      <w:pPr>
        <w:suppressAutoHyphens/>
        <w:ind w:firstLine="709"/>
        <w:jc w:val="both"/>
        <w:rPr>
          <w:rFonts w:eastAsia="Calibri"/>
          <w:sz w:val="28"/>
          <w:lang w:eastAsia="en-US"/>
        </w:rPr>
      </w:pPr>
      <w:r w:rsidRPr="00C219D8">
        <w:rPr>
          <w:rFonts w:eastAsia="Calibri"/>
          <w:b/>
          <w:sz w:val="28"/>
          <w:lang w:eastAsia="en-US"/>
        </w:rPr>
        <w:t>Военно-профессиональная деятельность</w:t>
      </w:r>
    </w:p>
    <w:p w:rsidR="00C219D8" w:rsidRDefault="00C219D8" w:rsidP="00C219D8">
      <w:pPr>
        <w:suppressAutoHyphens/>
        <w:ind w:firstLine="709"/>
        <w:jc w:val="both"/>
        <w:rPr>
          <w:rFonts w:eastAsia="Calibri"/>
          <w:sz w:val="28"/>
          <w:lang w:eastAsia="en-US"/>
        </w:rPr>
      </w:pPr>
      <w:r w:rsidRPr="00C219D8">
        <w:rPr>
          <w:rFonts w:eastAsia="Calibri"/>
          <w:sz w:val="28"/>
          <w:lang w:eastAsia="en-US"/>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219D8" w:rsidRPr="00C219D8" w:rsidRDefault="00C219D8" w:rsidP="00C219D8">
      <w:pPr>
        <w:suppressAutoHyphens/>
        <w:ind w:firstLine="709"/>
        <w:jc w:val="both"/>
        <w:rPr>
          <w:rFonts w:eastAsia="Calibri"/>
          <w:sz w:val="28"/>
          <w:lang w:eastAsia="en-US"/>
        </w:rPr>
      </w:pPr>
    </w:p>
    <w:p w:rsidR="00E748F5" w:rsidRPr="00A034A6" w:rsidRDefault="00E748F5" w:rsidP="0074018E">
      <w:pPr>
        <w:widowControl w:val="0"/>
        <w:ind w:firstLine="709"/>
        <w:jc w:val="both"/>
        <w:rPr>
          <w:sz w:val="28"/>
          <w:szCs w:val="28"/>
        </w:rPr>
      </w:pPr>
    </w:p>
    <w:p w:rsidR="004F4CC1" w:rsidRDefault="004F4CC1" w:rsidP="00556DB5">
      <w:pPr>
        <w:widowControl w:val="0"/>
        <w:jc w:val="center"/>
        <w:rPr>
          <w:rFonts w:eastAsia="Arial"/>
          <w:b/>
          <w:sz w:val="28"/>
          <w:szCs w:val="28"/>
        </w:rPr>
      </w:pPr>
    </w:p>
    <w:p w:rsidR="00E748F5" w:rsidRPr="002F2362" w:rsidRDefault="002F2362" w:rsidP="0074018E">
      <w:pPr>
        <w:widowControl w:val="0"/>
        <w:ind w:firstLine="709"/>
        <w:jc w:val="center"/>
        <w:rPr>
          <w:b/>
          <w:sz w:val="28"/>
          <w:szCs w:val="28"/>
        </w:rPr>
      </w:pPr>
      <w:r w:rsidRPr="002F2362">
        <w:rPr>
          <w:rFonts w:eastAsia="Arial"/>
          <w:b/>
          <w:sz w:val="28"/>
          <w:szCs w:val="28"/>
        </w:rPr>
        <w:t>Тематическое планирование</w:t>
      </w:r>
    </w:p>
    <w:p w:rsidR="00E748F5" w:rsidRPr="00A034A6" w:rsidRDefault="00E748F5" w:rsidP="0074018E">
      <w:pPr>
        <w:widowControl w:val="0"/>
        <w:ind w:firstLine="709"/>
        <w:jc w:val="both"/>
        <w:rPr>
          <w:sz w:val="28"/>
          <w:szCs w:val="28"/>
        </w:rPr>
      </w:pPr>
    </w:p>
    <w:p w:rsidR="00496983" w:rsidRDefault="00F35B8A" w:rsidP="00496983">
      <w:pPr>
        <w:widowControl w:val="0"/>
        <w:ind w:firstLine="709"/>
        <w:jc w:val="both"/>
        <w:rPr>
          <w:sz w:val="28"/>
          <w:szCs w:val="28"/>
        </w:rPr>
      </w:pPr>
      <w:r w:rsidRPr="00A034A6">
        <w:rPr>
          <w:rFonts w:eastAsia="Arial"/>
          <w:sz w:val="28"/>
          <w:szCs w:val="28"/>
        </w:rPr>
        <w:t>При реализации содержания общеобразовательной учебной дисциплины «Основы безопасности жизнедеятельности» максимальная учебная нагрузка обучающихся составляет:</w:t>
      </w:r>
    </w:p>
    <w:p w:rsidR="00E748F5" w:rsidRPr="00496983" w:rsidRDefault="00496983" w:rsidP="00496983">
      <w:pPr>
        <w:widowControl w:val="0"/>
        <w:ind w:firstLine="709"/>
        <w:jc w:val="both"/>
        <w:rPr>
          <w:sz w:val="28"/>
          <w:szCs w:val="28"/>
        </w:rPr>
      </w:pPr>
      <w:r>
        <w:rPr>
          <w:sz w:val="28"/>
          <w:szCs w:val="28"/>
        </w:rPr>
        <w:t>-</w:t>
      </w:r>
      <w:r w:rsidR="00F35B8A" w:rsidRPr="00A034A6">
        <w:rPr>
          <w:rFonts w:eastAsia="Arial"/>
          <w:sz w:val="28"/>
          <w:szCs w:val="28"/>
        </w:rPr>
        <w:t xml:space="preserve"> </w:t>
      </w:r>
      <w:r w:rsidR="00757717">
        <w:rPr>
          <w:rFonts w:eastAsia="Arial"/>
          <w:sz w:val="28"/>
          <w:szCs w:val="28"/>
        </w:rPr>
        <w:t>117</w:t>
      </w:r>
      <w:r w:rsidR="00F35B8A" w:rsidRPr="00A034A6">
        <w:rPr>
          <w:rFonts w:eastAsia="Arial"/>
          <w:sz w:val="28"/>
          <w:szCs w:val="28"/>
        </w:rPr>
        <w:t xml:space="preserve"> часов, из них аудиторная (обязательная) учебная нагрузка, включая практические занятия, — 7</w:t>
      </w:r>
      <w:r w:rsidR="00757717">
        <w:rPr>
          <w:rFonts w:eastAsia="Arial"/>
          <w:sz w:val="28"/>
          <w:szCs w:val="28"/>
        </w:rPr>
        <w:t>8</w:t>
      </w:r>
      <w:r w:rsidR="00F35B8A" w:rsidRPr="00A034A6">
        <w:rPr>
          <w:rFonts w:eastAsia="Arial"/>
          <w:sz w:val="28"/>
          <w:szCs w:val="28"/>
        </w:rPr>
        <w:t xml:space="preserve"> часов; самостоятельная работа студентов — 3</w:t>
      </w:r>
      <w:r w:rsidR="00757717">
        <w:rPr>
          <w:rFonts w:eastAsia="Arial"/>
          <w:sz w:val="28"/>
          <w:szCs w:val="28"/>
        </w:rPr>
        <w:t>9</w:t>
      </w:r>
      <w:r w:rsidR="00F35B8A" w:rsidRPr="00A034A6">
        <w:rPr>
          <w:rFonts w:eastAsia="Arial"/>
          <w:sz w:val="28"/>
          <w:szCs w:val="28"/>
        </w:rPr>
        <w:t xml:space="preserve"> часов.</w:t>
      </w:r>
    </w:p>
    <w:p w:rsidR="00E748F5" w:rsidRPr="00A034A6" w:rsidRDefault="00E748F5" w:rsidP="0074018E">
      <w:pPr>
        <w:widowControl w:val="0"/>
        <w:ind w:firstLine="709"/>
        <w:jc w:val="both"/>
        <w:rPr>
          <w:sz w:val="28"/>
          <w:szCs w:val="28"/>
        </w:rPr>
      </w:pPr>
    </w:p>
    <w:p w:rsidR="00E748F5" w:rsidRPr="00A034A6" w:rsidRDefault="00E748F5" w:rsidP="0074018E">
      <w:pPr>
        <w:widowControl w:val="0"/>
        <w:ind w:firstLine="709"/>
        <w:jc w:val="both"/>
        <w:rPr>
          <w:sz w:val="28"/>
          <w:szCs w:val="28"/>
        </w:rPr>
      </w:pPr>
    </w:p>
    <w:p w:rsidR="00E748F5" w:rsidRPr="002F2362" w:rsidRDefault="00F35B8A" w:rsidP="0074018E">
      <w:pPr>
        <w:widowControl w:val="0"/>
        <w:ind w:firstLine="709"/>
        <w:jc w:val="center"/>
        <w:rPr>
          <w:b/>
          <w:sz w:val="28"/>
          <w:szCs w:val="28"/>
        </w:rPr>
      </w:pPr>
      <w:r w:rsidRPr="002F2362">
        <w:rPr>
          <w:rFonts w:eastAsia="Arial"/>
          <w:b/>
          <w:sz w:val="28"/>
          <w:szCs w:val="28"/>
        </w:rPr>
        <w:t>Примерны</w:t>
      </w:r>
      <w:r w:rsidR="002F2362" w:rsidRPr="002F2362">
        <w:rPr>
          <w:rFonts w:eastAsia="Arial"/>
          <w:b/>
          <w:sz w:val="28"/>
          <w:szCs w:val="28"/>
        </w:rPr>
        <w:t>й</w:t>
      </w:r>
      <w:r w:rsidRPr="002F2362">
        <w:rPr>
          <w:rFonts w:eastAsia="Arial"/>
          <w:b/>
          <w:sz w:val="28"/>
          <w:szCs w:val="28"/>
        </w:rPr>
        <w:t xml:space="preserve"> тематически</w:t>
      </w:r>
      <w:r w:rsidR="002F2362" w:rsidRPr="002F2362">
        <w:rPr>
          <w:rFonts w:eastAsia="Arial"/>
          <w:b/>
          <w:sz w:val="28"/>
          <w:szCs w:val="28"/>
        </w:rPr>
        <w:t>й</w:t>
      </w:r>
      <w:r w:rsidRPr="002F2362">
        <w:rPr>
          <w:rFonts w:eastAsia="Arial"/>
          <w:b/>
          <w:sz w:val="28"/>
          <w:szCs w:val="28"/>
        </w:rPr>
        <w:t xml:space="preserve"> план</w:t>
      </w:r>
      <w:r w:rsidR="0074018E">
        <w:rPr>
          <w:rFonts w:eastAsia="Arial"/>
          <w:b/>
          <w:sz w:val="28"/>
          <w:szCs w:val="28"/>
        </w:rPr>
        <w:t xml:space="preserve"> </w:t>
      </w:r>
    </w:p>
    <w:p w:rsidR="00E748F5" w:rsidRPr="00A034A6" w:rsidRDefault="00E748F5" w:rsidP="0074018E">
      <w:pPr>
        <w:widowControl w:val="0"/>
        <w:ind w:firstLine="709"/>
        <w:jc w:val="both"/>
        <w:rPr>
          <w:sz w:val="28"/>
          <w:szCs w:val="28"/>
        </w:rPr>
      </w:pPr>
    </w:p>
    <w:tbl>
      <w:tblPr>
        <w:tblStyle w:val="a4"/>
        <w:tblW w:w="9464" w:type="dxa"/>
        <w:tblLayout w:type="fixed"/>
        <w:tblLook w:val="04A0" w:firstRow="1" w:lastRow="0" w:firstColumn="1" w:lastColumn="0" w:noHBand="0" w:noVBand="1"/>
      </w:tblPr>
      <w:tblGrid>
        <w:gridCol w:w="6204"/>
        <w:gridCol w:w="3260"/>
      </w:tblGrid>
      <w:tr w:rsidR="002F2362" w:rsidRPr="00A4482F" w:rsidTr="002F2362">
        <w:tc>
          <w:tcPr>
            <w:tcW w:w="6204" w:type="dxa"/>
          </w:tcPr>
          <w:p w:rsidR="002F2362" w:rsidRPr="00A4482F" w:rsidRDefault="002F2362" w:rsidP="0074018E">
            <w:pPr>
              <w:widowControl w:val="0"/>
              <w:ind w:firstLine="709"/>
              <w:jc w:val="center"/>
              <w:rPr>
                <w:b/>
                <w:sz w:val="24"/>
                <w:szCs w:val="24"/>
              </w:rPr>
            </w:pPr>
            <w:r w:rsidRPr="00A4482F">
              <w:rPr>
                <w:b/>
                <w:sz w:val="24"/>
                <w:szCs w:val="24"/>
              </w:rPr>
              <w:t>Вид учебной работы</w:t>
            </w:r>
          </w:p>
        </w:tc>
        <w:tc>
          <w:tcPr>
            <w:tcW w:w="3260" w:type="dxa"/>
          </w:tcPr>
          <w:p w:rsidR="002F2362" w:rsidRPr="00A4482F" w:rsidRDefault="002F2362" w:rsidP="0074018E">
            <w:pPr>
              <w:widowControl w:val="0"/>
              <w:ind w:firstLine="709"/>
              <w:jc w:val="center"/>
              <w:rPr>
                <w:b/>
                <w:sz w:val="24"/>
                <w:szCs w:val="24"/>
              </w:rPr>
            </w:pPr>
            <w:r w:rsidRPr="00A4482F">
              <w:rPr>
                <w:b/>
                <w:sz w:val="24"/>
                <w:szCs w:val="24"/>
              </w:rPr>
              <w:t>Количество часов</w:t>
            </w:r>
          </w:p>
        </w:tc>
      </w:tr>
      <w:tr w:rsidR="002F2362" w:rsidRPr="00A4482F" w:rsidTr="002F2362">
        <w:trPr>
          <w:trHeight w:val="431"/>
        </w:trPr>
        <w:tc>
          <w:tcPr>
            <w:tcW w:w="6204" w:type="dxa"/>
          </w:tcPr>
          <w:p w:rsidR="002F2362" w:rsidRPr="00A4482F" w:rsidRDefault="002F2362" w:rsidP="0074018E">
            <w:pPr>
              <w:widowControl w:val="0"/>
              <w:ind w:firstLine="709"/>
              <w:jc w:val="center"/>
              <w:rPr>
                <w:b/>
                <w:sz w:val="24"/>
                <w:szCs w:val="24"/>
              </w:rPr>
            </w:pPr>
            <w:r w:rsidRPr="00A4482F">
              <w:rPr>
                <w:b/>
                <w:sz w:val="24"/>
                <w:szCs w:val="24"/>
              </w:rPr>
              <w:t>Аудиторные занятия</w:t>
            </w:r>
          </w:p>
          <w:p w:rsidR="002F2362" w:rsidRPr="00A4482F" w:rsidRDefault="002F2362" w:rsidP="0074018E">
            <w:pPr>
              <w:widowControl w:val="0"/>
              <w:ind w:firstLine="709"/>
              <w:jc w:val="center"/>
              <w:rPr>
                <w:b/>
                <w:sz w:val="24"/>
                <w:szCs w:val="24"/>
              </w:rPr>
            </w:pPr>
            <w:r w:rsidRPr="00A4482F">
              <w:rPr>
                <w:b/>
                <w:sz w:val="24"/>
                <w:szCs w:val="24"/>
              </w:rPr>
              <w:t>Содержания обучения</w:t>
            </w:r>
          </w:p>
        </w:tc>
        <w:tc>
          <w:tcPr>
            <w:tcW w:w="3260" w:type="dxa"/>
          </w:tcPr>
          <w:p w:rsidR="002F2362" w:rsidRPr="00A4482F" w:rsidRDefault="002F2362" w:rsidP="0074018E">
            <w:pPr>
              <w:widowControl w:val="0"/>
              <w:ind w:firstLine="34"/>
              <w:jc w:val="center"/>
              <w:rPr>
                <w:b/>
                <w:sz w:val="24"/>
                <w:szCs w:val="24"/>
              </w:rPr>
            </w:pPr>
            <w:r w:rsidRPr="00A4482F">
              <w:rPr>
                <w:b/>
                <w:sz w:val="24"/>
                <w:szCs w:val="24"/>
              </w:rPr>
              <w:t>Социально-экономический профиль</w:t>
            </w:r>
          </w:p>
        </w:tc>
      </w:tr>
      <w:tr w:rsidR="002F2362" w:rsidRPr="00A4482F" w:rsidTr="007E2224">
        <w:tc>
          <w:tcPr>
            <w:tcW w:w="6204" w:type="dxa"/>
          </w:tcPr>
          <w:p w:rsidR="002F2362" w:rsidRPr="00A4482F" w:rsidRDefault="00757717" w:rsidP="0074018E">
            <w:pPr>
              <w:widowControl w:val="0"/>
              <w:rPr>
                <w:sz w:val="24"/>
                <w:szCs w:val="24"/>
              </w:rPr>
            </w:pPr>
            <w:r>
              <w:rPr>
                <w:sz w:val="24"/>
                <w:szCs w:val="24"/>
              </w:rPr>
              <w:t>1. Основы комплексной безопасности</w:t>
            </w:r>
          </w:p>
        </w:tc>
        <w:tc>
          <w:tcPr>
            <w:tcW w:w="3260" w:type="dxa"/>
            <w:vAlign w:val="bottom"/>
          </w:tcPr>
          <w:p w:rsidR="002F2362" w:rsidRPr="00084BB0" w:rsidRDefault="00CD3E56" w:rsidP="0074018E">
            <w:pPr>
              <w:widowControl w:val="0"/>
              <w:jc w:val="center"/>
              <w:rPr>
                <w:sz w:val="24"/>
                <w:szCs w:val="24"/>
              </w:rPr>
            </w:pPr>
            <w:r>
              <w:rPr>
                <w:sz w:val="24"/>
                <w:szCs w:val="24"/>
              </w:rPr>
              <w:t>13</w:t>
            </w:r>
          </w:p>
        </w:tc>
      </w:tr>
      <w:tr w:rsidR="002F2362" w:rsidRPr="00A4482F" w:rsidTr="007E2224">
        <w:tc>
          <w:tcPr>
            <w:tcW w:w="6204" w:type="dxa"/>
            <w:tcBorders>
              <w:left w:val="single" w:sz="8" w:space="0" w:color="auto"/>
              <w:right w:val="single" w:sz="8" w:space="0" w:color="auto"/>
            </w:tcBorders>
            <w:vAlign w:val="bottom"/>
          </w:tcPr>
          <w:p w:rsidR="002F2362" w:rsidRPr="00A4482F" w:rsidRDefault="00757717" w:rsidP="0074018E">
            <w:pPr>
              <w:widowControl w:val="0"/>
              <w:rPr>
                <w:sz w:val="24"/>
                <w:szCs w:val="24"/>
              </w:rPr>
            </w:pPr>
            <w:r>
              <w:rPr>
                <w:sz w:val="24"/>
                <w:szCs w:val="24"/>
              </w:rPr>
              <w:t>2. Защита населения РФ от опасных и чрезвычайных ситуаций</w:t>
            </w:r>
          </w:p>
        </w:tc>
        <w:tc>
          <w:tcPr>
            <w:tcW w:w="3260" w:type="dxa"/>
            <w:tcBorders>
              <w:bottom w:val="single" w:sz="8" w:space="0" w:color="auto"/>
            </w:tcBorders>
            <w:vAlign w:val="bottom"/>
          </w:tcPr>
          <w:p w:rsidR="002F2362" w:rsidRPr="00084BB0" w:rsidRDefault="00CD3E56" w:rsidP="0074018E">
            <w:pPr>
              <w:widowControl w:val="0"/>
              <w:jc w:val="center"/>
              <w:rPr>
                <w:sz w:val="24"/>
                <w:szCs w:val="24"/>
              </w:rPr>
            </w:pPr>
            <w:r>
              <w:rPr>
                <w:sz w:val="24"/>
                <w:szCs w:val="24"/>
              </w:rPr>
              <w:t>8</w:t>
            </w:r>
          </w:p>
        </w:tc>
      </w:tr>
      <w:tr w:rsidR="002F2362" w:rsidRPr="00A4482F" w:rsidTr="007E2224">
        <w:tc>
          <w:tcPr>
            <w:tcW w:w="6204" w:type="dxa"/>
          </w:tcPr>
          <w:p w:rsidR="002F2362" w:rsidRPr="00A4482F" w:rsidRDefault="00757717" w:rsidP="0074018E">
            <w:pPr>
              <w:widowControl w:val="0"/>
              <w:rPr>
                <w:sz w:val="24"/>
                <w:szCs w:val="24"/>
              </w:rPr>
            </w:pPr>
            <w:r>
              <w:rPr>
                <w:sz w:val="24"/>
                <w:szCs w:val="24"/>
              </w:rPr>
              <w:t>3. Основы противодействия экстремизму, терроризму и наркотизму в РФ</w:t>
            </w:r>
          </w:p>
        </w:tc>
        <w:tc>
          <w:tcPr>
            <w:tcW w:w="3260" w:type="dxa"/>
            <w:vAlign w:val="bottom"/>
          </w:tcPr>
          <w:p w:rsidR="002F2362" w:rsidRPr="00084BB0" w:rsidRDefault="00CD3E56" w:rsidP="0074018E">
            <w:pPr>
              <w:widowControl w:val="0"/>
              <w:jc w:val="center"/>
              <w:rPr>
                <w:sz w:val="24"/>
                <w:szCs w:val="24"/>
              </w:rPr>
            </w:pPr>
            <w:r>
              <w:rPr>
                <w:sz w:val="24"/>
                <w:szCs w:val="24"/>
              </w:rPr>
              <w:t>4</w:t>
            </w:r>
          </w:p>
        </w:tc>
      </w:tr>
      <w:tr w:rsidR="002F2362" w:rsidRPr="00A4482F" w:rsidTr="007E2224">
        <w:tc>
          <w:tcPr>
            <w:tcW w:w="6204" w:type="dxa"/>
            <w:tcBorders>
              <w:left w:val="single" w:sz="8" w:space="0" w:color="auto"/>
              <w:right w:val="single" w:sz="8" w:space="0" w:color="auto"/>
            </w:tcBorders>
            <w:vAlign w:val="bottom"/>
          </w:tcPr>
          <w:p w:rsidR="002F2362" w:rsidRPr="00A4482F" w:rsidRDefault="00757717" w:rsidP="0074018E">
            <w:pPr>
              <w:widowControl w:val="0"/>
              <w:rPr>
                <w:sz w:val="24"/>
                <w:szCs w:val="24"/>
              </w:rPr>
            </w:pPr>
            <w:r>
              <w:rPr>
                <w:sz w:val="24"/>
                <w:szCs w:val="24"/>
              </w:rPr>
              <w:t>4. Основы здорового образа жизни</w:t>
            </w:r>
          </w:p>
        </w:tc>
        <w:tc>
          <w:tcPr>
            <w:tcW w:w="3260" w:type="dxa"/>
            <w:vAlign w:val="bottom"/>
          </w:tcPr>
          <w:p w:rsidR="002F2362" w:rsidRPr="00084BB0" w:rsidRDefault="00CD3E56" w:rsidP="0074018E">
            <w:pPr>
              <w:widowControl w:val="0"/>
              <w:jc w:val="center"/>
              <w:rPr>
                <w:sz w:val="24"/>
                <w:szCs w:val="24"/>
              </w:rPr>
            </w:pPr>
            <w:r>
              <w:rPr>
                <w:sz w:val="24"/>
                <w:szCs w:val="24"/>
              </w:rPr>
              <w:t>2</w:t>
            </w:r>
          </w:p>
        </w:tc>
      </w:tr>
      <w:tr w:rsidR="002F2362" w:rsidRPr="00A4482F" w:rsidTr="007E2224">
        <w:tc>
          <w:tcPr>
            <w:tcW w:w="6204" w:type="dxa"/>
          </w:tcPr>
          <w:p w:rsidR="002F2362" w:rsidRPr="00A4482F" w:rsidRDefault="00757717" w:rsidP="0074018E">
            <w:pPr>
              <w:widowControl w:val="0"/>
              <w:rPr>
                <w:rFonts w:eastAsia="Arial"/>
                <w:sz w:val="24"/>
                <w:szCs w:val="24"/>
                <w:lang w:eastAsia="en-US"/>
              </w:rPr>
            </w:pPr>
            <w:r>
              <w:rPr>
                <w:rFonts w:eastAsia="Arial"/>
                <w:sz w:val="24"/>
                <w:szCs w:val="24"/>
                <w:lang w:eastAsia="en-US"/>
              </w:rPr>
              <w:t>5. Основ</w:t>
            </w:r>
            <w:r w:rsidR="00CD3E56">
              <w:rPr>
                <w:rFonts w:eastAsia="Arial"/>
                <w:sz w:val="24"/>
                <w:szCs w:val="24"/>
                <w:lang w:eastAsia="en-US"/>
              </w:rPr>
              <w:t>ы медицинских знаний и оказание первой помощи</w:t>
            </w:r>
          </w:p>
        </w:tc>
        <w:tc>
          <w:tcPr>
            <w:tcW w:w="3260" w:type="dxa"/>
            <w:vAlign w:val="bottom"/>
          </w:tcPr>
          <w:p w:rsidR="002F2362" w:rsidRPr="00084BB0" w:rsidRDefault="00CD3E56" w:rsidP="0074018E">
            <w:pPr>
              <w:widowControl w:val="0"/>
              <w:jc w:val="center"/>
              <w:rPr>
                <w:sz w:val="24"/>
                <w:szCs w:val="24"/>
              </w:rPr>
            </w:pPr>
            <w:r>
              <w:rPr>
                <w:sz w:val="24"/>
                <w:szCs w:val="24"/>
              </w:rPr>
              <w:t>9</w:t>
            </w:r>
          </w:p>
        </w:tc>
      </w:tr>
      <w:tr w:rsidR="00757717" w:rsidRPr="00A4482F" w:rsidTr="007E2224">
        <w:tc>
          <w:tcPr>
            <w:tcW w:w="6204" w:type="dxa"/>
          </w:tcPr>
          <w:p w:rsidR="00757717" w:rsidRPr="00A4482F" w:rsidRDefault="00CD3E56" w:rsidP="0074018E">
            <w:pPr>
              <w:widowControl w:val="0"/>
              <w:rPr>
                <w:rFonts w:eastAsia="Arial"/>
                <w:sz w:val="24"/>
                <w:szCs w:val="24"/>
                <w:lang w:eastAsia="en-US"/>
              </w:rPr>
            </w:pPr>
            <w:r>
              <w:rPr>
                <w:rFonts w:eastAsia="Arial"/>
                <w:sz w:val="24"/>
                <w:szCs w:val="24"/>
                <w:lang w:eastAsia="en-US"/>
              </w:rPr>
              <w:t>6. Основы обороны государства</w:t>
            </w:r>
          </w:p>
        </w:tc>
        <w:tc>
          <w:tcPr>
            <w:tcW w:w="3260" w:type="dxa"/>
            <w:vAlign w:val="bottom"/>
          </w:tcPr>
          <w:p w:rsidR="00757717" w:rsidRPr="00084BB0" w:rsidRDefault="00CD3E56" w:rsidP="0074018E">
            <w:pPr>
              <w:widowControl w:val="0"/>
              <w:jc w:val="center"/>
              <w:rPr>
                <w:sz w:val="24"/>
                <w:szCs w:val="24"/>
              </w:rPr>
            </w:pPr>
            <w:r>
              <w:rPr>
                <w:sz w:val="24"/>
                <w:szCs w:val="24"/>
              </w:rPr>
              <w:t>11</w:t>
            </w:r>
          </w:p>
        </w:tc>
      </w:tr>
      <w:tr w:rsidR="00757717" w:rsidRPr="00A4482F" w:rsidTr="007E2224">
        <w:tc>
          <w:tcPr>
            <w:tcW w:w="6204" w:type="dxa"/>
          </w:tcPr>
          <w:p w:rsidR="00757717" w:rsidRPr="00A4482F" w:rsidRDefault="00CD3E56" w:rsidP="0074018E">
            <w:pPr>
              <w:widowControl w:val="0"/>
              <w:rPr>
                <w:rFonts w:eastAsia="Arial"/>
                <w:sz w:val="24"/>
                <w:szCs w:val="24"/>
                <w:lang w:eastAsia="en-US"/>
              </w:rPr>
            </w:pPr>
            <w:r>
              <w:rPr>
                <w:rFonts w:eastAsia="Arial"/>
                <w:sz w:val="24"/>
                <w:szCs w:val="24"/>
                <w:lang w:eastAsia="en-US"/>
              </w:rPr>
              <w:lastRenderedPageBreak/>
              <w:t>7.Правовые основы военной службы</w:t>
            </w:r>
          </w:p>
        </w:tc>
        <w:tc>
          <w:tcPr>
            <w:tcW w:w="3260" w:type="dxa"/>
            <w:vAlign w:val="bottom"/>
          </w:tcPr>
          <w:p w:rsidR="00757717" w:rsidRPr="00084BB0" w:rsidRDefault="00496983" w:rsidP="0074018E">
            <w:pPr>
              <w:widowControl w:val="0"/>
              <w:jc w:val="center"/>
              <w:rPr>
                <w:sz w:val="24"/>
                <w:szCs w:val="24"/>
              </w:rPr>
            </w:pPr>
            <w:r>
              <w:rPr>
                <w:sz w:val="24"/>
                <w:szCs w:val="24"/>
              </w:rPr>
              <w:t>6</w:t>
            </w:r>
          </w:p>
        </w:tc>
      </w:tr>
      <w:tr w:rsidR="00CD3E56" w:rsidRPr="00A4482F" w:rsidTr="007E2224">
        <w:tc>
          <w:tcPr>
            <w:tcW w:w="6204" w:type="dxa"/>
          </w:tcPr>
          <w:p w:rsidR="00CD3E56" w:rsidRDefault="00CD3E56" w:rsidP="0074018E">
            <w:pPr>
              <w:widowControl w:val="0"/>
              <w:rPr>
                <w:rFonts w:eastAsia="Arial"/>
                <w:sz w:val="24"/>
                <w:szCs w:val="24"/>
                <w:lang w:eastAsia="en-US"/>
              </w:rPr>
            </w:pPr>
            <w:r>
              <w:rPr>
                <w:rFonts w:eastAsia="Arial"/>
                <w:sz w:val="24"/>
                <w:szCs w:val="24"/>
                <w:lang w:eastAsia="en-US"/>
              </w:rPr>
              <w:t>8. Элементы начальной военной подготовки</w:t>
            </w:r>
          </w:p>
        </w:tc>
        <w:tc>
          <w:tcPr>
            <w:tcW w:w="3260" w:type="dxa"/>
            <w:vAlign w:val="bottom"/>
          </w:tcPr>
          <w:p w:rsidR="00CD3E56" w:rsidRPr="00084BB0" w:rsidRDefault="00CD3E56" w:rsidP="00496983">
            <w:pPr>
              <w:widowControl w:val="0"/>
              <w:jc w:val="center"/>
              <w:rPr>
                <w:sz w:val="24"/>
                <w:szCs w:val="24"/>
              </w:rPr>
            </w:pPr>
            <w:r>
              <w:rPr>
                <w:sz w:val="24"/>
                <w:szCs w:val="24"/>
              </w:rPr>
              <w:t>1</w:t>
            </w:r>
            <w:r w:rsidR="00496983">
              <w:rPr>
                <w:sz w:val="24"/>
                <w:szCs w:val="24"/>
              </w:rPr>
              <w:t>6</w:t>
            </w:r>
          </w:p>
        </w:tc>
      </w:tr>
      <w:tr w:rsidR="00CD3E56" w:rsidRPr="00A4482F" w:rsidTr="007E2224">
        <w:tc>
          <w:tcPr>
            <w:tcW w:w="6204" w:type="dxa"/>
          </w:tcPr>
          <w:p w:rsidR="00CD3E56" w:rsidRDefault="00CD3E56" w:rsidP="0074018E">
            <w:pPr>
              <w:widowControl w:val="0"/>
              <w:rPr>
                <w:rFonts w:eastAsia="Arial"/>
                <w:sz w:val="24"/>
                <w:szCs w:val="24"/>
                <w:lang w:eastAsia="en-US"/>
              </w:rPr>
            </w:pPr>
            <w:r>
              <w:rPr>
                <w:rFonts w:eastAsia="Arial"/>
                <w:sz w:val="24"/>
                <w:szCs w:val="24"/>
                <w:lang w:eastAsia="en-US"/>
              </w:rPr>
              <w:t>9. Военно-профессиональная деятельность</w:t>
            </w:r>
          </w:p>
        </w:tc>
        <w:tc>
          <w:tcPr>
            <w:tcW w:w="3260" w:type="dxa"/>
            <w:vAlign w:val="bottom"/>
          </w:tcPr>
          <w:p w:rsidR="00CD3E56" w:rsidRPr="00084BB0" w:rsidRDefault="00CD3E56" w:rsidP="0074018E">
            <w:pPr>
              <w:widowControl w:val="0"/>
              <w:jc w:val="center"/>
              <w:rPr>
                <w:sz w:val="24"/>
                <w:szCs w:val="24"/>
              </w:rPr>
            </w:pPr>
            <w:r>
              <w:rPr>
                <w:sz w:val="24"/>
                <w:szCs w:val="24"/>
              </w:rPr>
              <w:t>7</w:t>
            </w:r>
          </w:p>
        </w:tc>
      </w:tr>
      <w:tr w:rsidR="00496983" w:rsidRPr="00A4482F" w:rsidTr="007E2224">
        <w:tc>
          <w:tcPr>
            <w:tcW w:w="6204" w:type="dxa"/>
          </w:tcPr>
          <w:p w:rsidR="00496983" w:rsidRDefault="00496983" w:rsidP="0074018E">
            <w:pPr>
              <w:widowControl w:val="0"/>
              <w:rPr>
                <w:rFonts w:eastAsia="Arial"/>
                <w:sz w:val="24"/>
                <w:szCs w:val="24"/>
                <w:lang w:eastAsia="en-US"/>
              </w:rPr>
            </w:pPr>
            <w:r w:rsidRPr="00A4482F">
              <w:rPr>
                <w:b/>
                <w:sz w:val="24"/>
                <w:szCs w:val="24"/>
              </w:rPr>
              <w:t>Промежуточная аттестация в форме дифференцированного зачета</w:t>
            </w:r>
          </w:p>
        </w:tc>
        <w:tc>
          <w:tcPr>
            <w:tcW w:w="3260" w:type="dxa"/>
            <w:vAlign w:val="bottom"/>
          </w:tcPr>
          <w:p w:rsidR="00496983" w:rsidRDefault="00496983" w:rsidP="0074018E">
            <w:pPr>
              <w:widowControl w:val="0"/>
              <w:jc w:val="center"/>
              <w:rPr>
                <w:sz w:val="24"/>
                <w:szCs w:val="24"/>
              </w:rPr>
            </w:pPr>
            <w:r>
              <w:rPr>
                <w:sz w:val="24"/>
                <w:szCs w:val="24"/>
              </w:rPr>
              <w:t>2</w:t>
            </w:r>
          </w:p>
        </w:tc>
      </w:tr>
      <w:tr w:rsidR="002F2362" w:rsidRPr="00A4482F" w:rsidTr="002F2362">
        <w:tc>
          <w:tcPr>
            <w:tcW w:w="6204" w:type="dxa"/>
            <w:tcBorders>
              <w:left w:val="single" w:sz="8" w:space="0" w:color="auto"/>
              <w:right w:val="single" w:sz="8" w:space="0" w:color="auto"/>
            </w:tcBorders>
            <w:vAlign w:val="bottom"/>
          </w:tcPr>
          <w:p w:rsidR="002F2362" w:rsidRPr="00A4482F" w:rsidRDefault="002F2362" w:rsidP="0074018E">
            <w:pPr>
              <w:widowControl w:val="0"/>
              <w:rPr>
                <w:rFonts w:eastAsia="Arial"/>
                <w:sz w:val="24"/>
                <w:szCs w:val="24"/>
              </w:rPr>
            </w:pPr>
            <w:r w:rsidRPr="00A4482F">
              <w:rPr>
                <w:rFonts w:eastAsia="Arial"/>
                <w:sz w:val="24"/>
                <w:szCs w:val="24"/>
              </w:rPr>
              <w:t>Итого</w:t>
            </w:r>
          </w:p>
        </w:tc>
        <w:tc>
          <w:tcPr>
            <w:tcW w:w="3260" w:type="dxa"/>
          </w:tcPr>
          <w:p w:rsidR="002F2362" w:rsidRPr="00084BB0" w:rsidRDefault="00CD3E56" w:rsidP="0074018E">
            <w:pPr>
              <w:widowControl w:val="0"/>
              <w:jc w:val="center"/>
              <w:rPr>
                <w:sz w:val="24"/>
                <w:szCs w:val="24"/>
              </w:rPr>
            </w:pPr>
            <w:r>
              <w:rPr>
                <w:sz w:val="24"/>
                <w:szCs w:val="24"/>
              </w:rPr>
              <w:t>78</w:t>
            </w:r>
          </w:p>
        </w:tc>
      </w:tr>
      <w:tr w:rsidR="002F2362" w:rsidRPr="00A4482F" w:rsidTr="002F2362">
        <w:tc>
          <w:tcPr>
            <w:tcW w:w="9464" w:type="dxa"/>
            <w:gridSpan w:val="2"/>
            <w:tcBorders>
              <w:left w:val="single" w:sz="8" w:space="0" w:color="auto"/>
            </w:tcBorders>
            <w:vAlign w:val="bottom"/>
          </w:tcPr>
          <w:p w:rsidR="002F2362" w:rsidRPr="00A4482F" w:rsidRDefault="002F2362" w:rsidP="0074018E">
            <w:pPr>
              <w:widowControl w:val="0"/>
              <w:ind w:firstLine="709"/>
              <w:jc w:val="center"/>
              <w:rPr>
                <w:b/>
                <w:sz w:val="24"/>
                <w:szCs w:val="24"/>
              </w:rPr>
            </w:pPr>
            <w:r w:rsidRPr="00A4482F">
              <w:rPr>
                <w:b/>
                <w:sz w:val="24"/>
                <w:szCs w:val="24"/>
              </w:rPr>
              <w:t>Внеаудиторная самостоятельная работа</w:t>
            </w:r>
          </w:p>
        </w:tc>
      </w:tr>
      <w:tr w:rsidR="002F2362" w:rsidRPr="00A4482F" w:rsidTr="002F2362">
        <w:tc>
          <w:tcPr>
            <w:tcW w:w="6204" w:type="dxa"/>
            <w:tcBorders>
              <w:left w:val="single" w:sz="8" w:space="0" w:color="auto"/>
              <w:right w:val="single" w:sz="8" w:space="0" w:color="auto"/>
            </w:tcBorders>
            <w:vAlign w:val="bottom"/>
          </w:tcPr>
          <w:p w:rsidR="002F2362" w:rsidRPr="00A4482F" w:rsidRDefault="002F2362" w:rsidP="0074018E">
            <w:pPr>
              <w:widowControl w:val="0"/>
              <w:jc w:val="both"/>
              <w:rPr>
                <w:rFonts w:eastAsia="Arial"/>
                <w:sz w:val="24"/>
                <w:szCs w:val="24"/>
              </w:rPr>
            </w:pPr>
            <w:r w:rsidRPr="002F2362">
              <w:rPr>
                <w:rFonts w:eastAsia="Arial"/>
                <w:sz w:val="24"/>
                <w:szCs w:val="24"/>
              </w:rPr>
              <w:t>Подготовка</w:t>
            </w:r>
            <w:r>
              <w:rPr>
                <w:rFonts w:eastAsia="Arial"/>
                <w:sz w:val="24"/>
                <w:szCs w:val="24"/>
              </w:rPr>
              <w:t xml:space="preserve"> рефератов, докладов, индивиду</w:t>
            </w:r>
            <w:r w:rsidRPr="002F2362">
              <w:rPr>
                <w:rFonts w:eastAsia="Arial"/>
                <w:sz w:val="24"/>
                <w:szCs w:val="24"/>
              </w:rPr>
              <w:t>ального прое</w:t>
            </w:r>
            <w:r>
              <w:rPr>
                <w:rFonts w:eastAsia="Arial"/>
                <w:sz w:val="24"/>
                <w:szCs w:val="24"/>
              </w:rPr>
              <w:t>кта с использованием информаци</w:t>
            </w:r>
            <w:r w:rsidRPr="002F2362">
              <w:rPr>
                <w:rFonts w:eastAsia="Arial"/>
                <w:sz w:val="24"/>
                <w:szCs w:val="24"/>
              </w:rPr>
              <w:t>онных техн</w:t>
            </w:r>
            <w:r>
              <w:rPr>
                <w:rFonts w:eastAsia="Arial"/>
                <w:sz w:val="24"/>
                <w:szCs w:val="24"/>
              </w:rPr>
              <w:t xml:space="preserve">ологий, организация режима дня, </w:t>
            </w:r>
            <w:r w:rsidRPr="002F2362">
              <w:rPr>
                <w:rFonts w:eastAsia="Arial"/>
                <w:sz w:val="24"/>
                <w:szCs w:val="24"/>
              </w:rPr>
              <w:t>труда и отдых</w:t>
            </w:r>
            <w:r>
              <w:rPr>
                <w:rFonts w:eastAsia="Arial"/>
                <w:sz w:val="24"/>
                <w:szCs w:val="24"/>
              </w:rPr>
              <w:t>а, рационального питания и дви</w:t>
            </w:r>
            <w:r w:rsidRPr="002F2362">
              <w:rPr>
                <w:rFonts w:eastAsia="Arial"/>
                <w:sz w:val="24"/>
                <w:szCs w:val="24"/>
              </w:rPr>
              <w:t>гательной активности и др.</w:t>
            </w:r>
          </w:p>
        </w:tc>
        <w:tc>
          <w:tcPr>
            <w:tcW w:w="3260" w:type="dxa"/>
          </w:tcPr>
          <w:p w:rsidR="002F2362" w:rsidRPr="00A4482F" w:rsidRDefault="001929AE" w:rsidP="0074018E">
            <w:pPr>
              <w:widowControl w:val="0"/>
              <w:jc w:val="center"/>
              <w:rPr>
                <w:sz w:val="24"/>
                <w:szCs w:val="24"/>
              </w:rPr>
            </w:pPr>
            <w:r>
              <w:rPr>
                <w:sz w:val="24"/>
                <w:szCs w:val="24"/>
              </w:rPr>
              <w:t>39</w:t>
            </w:r>
          </w:p>
        </w:tc>
      </w:tr>
      <w:tr w:rsidR="002F2362" w:rsidRPr="00A4482F" w:rsidTr="002F2362">
        <w:tc>
          <w:tcPr>
            <w:tcW w:w="6204" w:type="dxa"/>
          </w:tcPr>
          <w:p w:rsidR="002F2362" w:rsidRPr="00A4482F" w:rsidRDefault="002F2362" w:rsidP="0074018E">
            <w:pPr>
              <w:widowControl w:val="0"/>
              <w:ind w:firstLine="709"/>
              <w:rPr>
                <w:rFonts w:eastAsia="Arial"/>
                <w:sz w:val="24"/>
                <w:szCs w:val="24"/>
                <w:lang w:eastAsia="en-US"/>
              </w:rPr>
            </w:pPr>
            <w:r w:rsidRPr="00A4482F">
              <w:rPr>
                <w:rFonts w:eastAsia="Arial"/>
                <w:sz w:val="24"/>
                <w:szCs w:val="24"/>
                <w:lang w:eastAsia="en-US"/>
              </w:rPr>
              <w:t>Всего</w:t>
            </w:r>
          </w:p>
        </w:tc>
        <w:tc>
          <w:tcPr>
            <w:tcW w:w="3260" w:type="dxa"/>
          </w:tcPr>
          <w:p w:rsidR="002F2362" w:rsidRPr="00A4482F" w:rsidRDefault="00084BB0" w:rsidP="0074018E">
            <w:pPr>
              <w:widowControl w:val="0"/>
              <w:ind w:firstLine="33"/>
              <w:jc w:val="center"/>
              <w:rPr>
                <w:sz w:val="24"/>
                <w:szCs w:val="24"/>
              </w:rPr>
            </w:pPr>
            <w:r>
              <w:rPr>
                <w:sz w:val="24"/>
                <w:szCs w:val="24"/>
              </w:rPr>
              <w:t>117</w:t>
            </w:r>
          </w:p>
        </w:tc>
      </w:tr>
    </w:tbl>
    <w:p w:rsidR="007E2224" w:rsidRDefault="007E2224" w:rsidP="0074018E">
      <w:pPr>
        <w:widowControl w:val="0"/>
        <w:ind w:firstLine="709"/>
        <w:jc w:val="center"/>
        <w:rPr>
          <w:rFonts w:eastAsia="Arial"/>
          <w:b/>
          <w:sz w:val="28"/>
          <w:szCs w:val="28"/>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Основы комплексной безопасности</w:t>
      </w:r>
      <w:r>
        <w:rPr>
          <w:rFonts w:eastAsia="Calibri"/>
          <w:b/>
          <w:sz w:val="28"/>
          <w:szCs w:val="28"/>
          <w:lang w:eastAsia="en-US"/>
        </w:rPr>
        <w:t xml:space="preserve"> (13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Экологическая безопасность и охрана окружающей среды.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Влияние экологической безопасности на национальную безопасность РФ.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Права, обязанности и ответственность гражданина в области охраны окружающей среды.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Организации, отвечающие за защиту прав потребителей и благополучие человека</w:t>
      </w:r>
      <w:r>
        <w:rPr>
          <w:rFonts w:eastAsia="Calibri"/>
          <w:sz w:val="28"/>
          <w:szCs w:val="28"/>
          <w:lang w:eastAsia="en-US"/>
        </w:rPr>
        <w:t xml:space="preserve"> </w:t>
      </w:r>
      <w:r w:rsidRPr="004F4CC1">
        <w:rPr>
          <w:rFonts w:eastAsia="Calibri"/>
          <w:sz w:val="28"/>
          <w:szCs w:val="28"/>
          <w:lang w:eastAsia="en-US"/>
        </w:rPr>
        <w:t xml:space="preserve">и порядок обращения в них.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Неблагоприятные районы в месте проживания и факторы </w:t>
      </w:r>
      <w:proofErr w:type="spellStart"/>
      <w:r w:rsidRPr="004F4CC1">
        <w:rPr>
          <w:rFonts w:eastAsia="Calibri"/>
          <w:sz w:val="28"/>
          <w:szCs w:val="28"/>
          <w:lang w:eastAsia="en-US"/>
        </w:rPr>
        <w:t>экориска</w:t>
      </w:r>
      <w:proofErr w:type="spellEnd"/>
      <w:r w:rsidRPr="004F4CC1">
        <w:rPr>
          <w:rFonts w:eastAsia="Calibri"/>
          <w:sz w:val="28"/>
          <w:szCs w:val="28"/>
          <w:lang w:eastAsia="en-US"/>
        </w:rPr>
        <w:t>.</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Предназначение и использование экологических знаков.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Безопасность на транспорте. </w:t>
      </w:r>
    </w:p>
    <w:p w:rsidR="00C219D8"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Правила безопасного поведения в общественном транспорте</w:t>
      </w:r>
      <w:r>
        <w:rPr>
          <w:rFonts w:eastAsia="Calibri"/>
          <w:sz w:val="28"/>
          <w:szCs w:val="28"/>
          <w:lang w:eastAsia="en-US"/>
        </w:rPr>
        <w:t>.</w:t>
      </w:r>
    </w:p>
    <w:p w:rsidR="00C219D8"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Предназначение сигналь</w:t>
      </w:r>
      <w:r>
        <w:rPr>
          <w:rFonts w:eastAsia="Calibri"/>
          <w:sz w:val="28"/>
          <w:szCs w:val="28"/>
          <w:lang w:eastAsia="en-US"/>
        </w:rPr>
        <w:t>ных цветов, знаков безопасности.</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Виды ответственности за асоциальное поведение на транспорте.</w:t>
      </w:r>
    </w:p>
    <w:p w:rsidR="00C219D8"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Правила безопасности дорожного движения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Предназначение и использование дорожных знаков.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Явные и скрытые опасности современных молодежных хобби. </w:t>
      </w:r>
    </w:p>
    <w:p w:rsidR="00C219D8" w:rsidRPr="004F4CC1" w:rsidRDefault="00C219D8" w:rsidP="00C219D8">
      <w:pPr>
        <w:suppressAutoHyphens/>
        <w:ind w:firstLine="709"/>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Защита населения Российской Федерации от опасных и чрезвычайных ситуаций</w:t>
      </w:r>
      <w:r>
        <w:rPr>
          <w:rFonts w:eastAsia="Calibri"/>
          <w:b/>
          <w:sz w:val="28"/>
          <w:szCs w:val="28"/>
          <w:lang w:eastAsia="en-US"/>
        </w:rPr>
        <w:t xml:space="preserve"> (8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Основы законодательства Российской Федерации по организации защиты населения от чрезвычайных ситуаций.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Права, обязанности и ответственность гражданина в области организации защиты населения от опасных и чрезвычайных ситуаций.</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 Составляющие государственной системы по защите населения от опасных и чрезвычайных ситуаций.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Основные направления деятельности государства по защите населения от опасных и чрезвычайных ситуаций.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Потенциальные опасности природного, техногенного и социального характера</w:t>
      </w:r>
      <w:r>
        <w:rPr>
          <w:rFonts w:eastAsia="Calibri"/>
          <w:sz w:val="28"/>
          <w:szCs w:val="28"/>
          <w:lang w:eastAsia="en-US"/>
        </w:rPr>
        <w:t>.</w:t>
      </w:r>
      <w:r w:rsidRPr="004F4CC1">
        <w:rPr>
          <w:rFonts w:eastAsia="Calibri"/>
          <w:sz w:val="28"/>
          <w:szCs w:val="28"/>
          <w:lang w:eastAsia="en-US"/>
        </w:rPr>
        <w:t xml:space="preserve">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lastRenderedPageBreak/>
        <w:t xml:space="preserve">Правила и рекомендации безопасного поведения в условиях опасных и чрезвычайных ситуаций.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Предназначение и использование сигнальных</w:t>
      </w:r>
      <w:r>
        <w:rPr>
          <w:rFonts w:eastAsia="Calibri"/>
          <w:sz w:val="28"/>
          <w:szCs w:val="28"/>
          <w:lang w:eastAsia="en-US"/>
        </w:rPr>
        <w:t xml:space="preserve"> цветов, знаков безопасности </w:t>
      </w:r>
      <w:r w:rsidRPr="004F4CC1">
        <w:rPr>
          <w:rFonts w:eastAsia="Calibri"/>
          <w:sz w:val="28"/>
          <w:szCs w:val="28"/>
          <w:lang w:eastAsia="en-US"/>
        </w:rPr>
        <w:t xml:space="preserve">и плана эвакуации.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Средства индивидуальной, коллективной защиты и приборы индивидуального дозиметрического контроля.</w:t>
      </w:r>
    </w:p>
    <w:p w:rsidR="00C219D8" w:rsidRPr="004F4CC1" w:rsidRDefault="00C219D8" w:rsidP="00C219D8">
      <w:pPr>
        <w:suppressAutoHyphens/>
        <w:ind w:firstLine="709"/>
        <w:contextualSpacing/>
        <w:jc w:val="both"/>
        <w:rPr>
          <w:rFonts w:eastAsia="Calibri"/>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Основы противодействия экстремизму, терроризму и наркотизму в Российской Федерации</w:t>
      </w:r>
      <w:r>
        <w:rPr>
          <w:rFonts w:eastAsia="Calibri"/>
          <w:b/>
          <w:sz w:val="28"/>
          <w:szCs w:val="28"/>
          <w:lang w:eastAsia="en-US"/>
        </w:rPr>
        <w:t xml:space="preserve"> (4 часа)</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Сущность явлений экстремизма, терроризма и наркотизма.</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Общегосударственная система противодействия экстремизму, терроризму и наркотизму. </w:t>
      </w:r>
    </w:p>
    <w:p w:rsidR="00C219D8"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Способы противодействия вовлечению в экстремистскую и</w:t>
      </w:r>
      <w:r>
        <w:rPr>
          <w:rFonts w:eastAsia="Calibri"/>
          <w:sz w:val="28"/>
          <w:szCs w:val="28"/>
          <w:lang w:eastAsia="en-US"/>
        </w:rPr>
        <w:t xml:space="preserve"> террористическую деятельность.</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Правила безопасного поведения при установлении уровней террористической опасности.</w:t>
      </w:r>
    </w:p>
    <w:p w:rsidR="00C219D8" w:rsidRPr="004F4CC1" w:rsidRDefault="00C219D8" w:rsidP="00C219D8">
      <w:pPr>
        <w:suppressAutoHyphens/>
        <w:ind w:firstLine="709"/>
        <w:contextualSpacing/>
        <w:jc w:val="both"/>
        <w:rPr>
          <w:rFonts w:eastAsia="Calibri"/>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Основы здорового образа жизни</w:t>
      </w:r>
      <w:r>
        <w:rPr>
          <w:rFonts w:eastAsia="Calibri"/>
          <w:b/>
          <w:sz w:val="28"/>
          <w:szCs w:val="28"/>
          <w:lang w:eastAsia="en-US"/>
        </w:rPr>
        <w:t xml:space="preserve"> (2 часа)</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Основы законодательства Российской Федерации в области формирования здорового образа жизни.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Факторы и привычки, разрушающие здоровье. Репродуктивное здоровье. Индивидуальная модель здорового образа жизни.</w:t>
      </w:r>
    </w:p>
    <w:p w:rsidR="00C219D8" w:rsidRPr="004F4CC1" w:rsidRDefault="00C219D8" w:rsidP="00C219D8">
      <w:pPr>
        <w:suppressAutoHyphens/>
        <w:ind w:firstLine="709"/>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Основы медицинских знаний и оказание первой помощи</w:t>
      </w:r>
      <w:r>
        <w:rPr>
          <w:rFonts w:eastAsia="Calibri"/>
          <w:b/>
          <w:sz w:val="28"/>
          <w:szCs w:val="28"/>
          <w:lang w:eastAsia="en-US"/>
        </w:rPr>
        <w:t xml:space="preserve"> (9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Основы законодательства Российской Федерации в области оказания первой помощи.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Права, обязанности и ответственность гражданина при оказании первой помощи.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Состояния, требующие проведения первой помощи, мероприятия и способы оказания первой помощи при неотложных состояниях.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Правила и способы переноски (транспортировки) пострадавших.</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Основы законодательства Российской Федерации в сфере санитарно-эпидемиологического благополучия населения.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Права, обязанности и ответственность гражданина в сфере санитарно-эпидемиологического благополучия населения.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Основные инфекционные заболевания и их профилактика.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Правила поведения в случае возникновения эпидемии.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Предназначение и использование знаков безопасности</w:t>
      </w:r>
      <w:r w:rsidRPr="004F4CC1">
        <w:rPr>
          <w:rFonts w:eastAsia="Calibri"/>
          <w:b/>
          <w:sz w:val="28"/>
          <w:szCs w:val="28"/>
          <w:lang w:eastAsia="en-US"/>
        </w:rPr>
        <w:t xml:space="preserve"> </w:t>
      </w:r>
      <w:r w:rsidRPr="004F4CC1">
        <w:rPr>
          <w:rFonts w:eastAsia="Calibri"/>
          <w:sz w:val="28"/>
          <w:szCs w:val="28"/>
          <w:lang w:eastAsia="en-US"/>
        </w:rPr>
        <w:t>медицинского и санитарного назначения.</w:t>
      </w:r>
    </w:p>
    <w:p w:rsidR="00C219D8" w:rsidRPr="004F4CC1" w:rsidRDefault="00C219D8" w:rsidP="00C219D8">
      <w:pPr>
        <w:suppressAutoHyphens/>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Основы обороны государства</w:t>
      </w:r>
      <w:r>
        <w:rPr>
          <w:rFonts w:eastAsia="Calibri"/>
          <w:b/>
          <w:sz w:val="28"/>
          <w:szCs w:val="28"/>
          <w:lang w:eastAsia="en-US"/>
        </w:rPr>
        <w:t xml:space="preserve"> (11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Состояние и тенденции развития современного мира и России.</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Национальные интересы РФ и стратегические национальные приоритеты.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lastRenderedPageBreak/>
        <w:t xml:space="preserve">Факторы и источники угроз национальной и военной безопасности, оказывающие негативное влияние на национальные интересы России.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Содержание и обеспечение национальной безопасности РФ.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Военная политика Российской Федерации в современных условиях.</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Основные задачи и приоритеты международного сотрудничества РФ в рамках реализации национальных интересов и обеспечения безопасности.</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 Вооруженные Силы Российской Федерации, другие войска, воинские формирования и органы, их предназначение и задачи.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История создания ВС РФ. Структура ВС РФ. Виды и рода войск ВС РФ, их предназначение и задачи.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Воинские символы, традиции и ритуалы в ВС РФ.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Основные направления развития и строительства ВС РФ</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Модернизация вооружения, военной и специальной техники. Техническая оснащенность и ресурсное обеспечение ВС РФ.</w:t>
      </w:r>
    </w:p>
    <w:p w:rsidR="00C219D8" w:rsidRPr="004F4CC1" w:rsidRDefault="00C219D8" w:rsidP="00C219D8">
      <w:pPr>
        <w:suppressAutoHyphens/>
        <w:ind w:firstLine="709"/>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Правовые основы военной службы</w:t>
      </w:r>
      <w:r>
        <w:rPr>
          <w:rFonts w:eastAsia="Calibri"/>
          <w:b/>
          <w:sz w:val="28"/>
          <w:szCs w:val="28"/>
          <w:lang w:eastAsia="en-US"/>
        </w:rPr>
        <w:t xml:space="preserve"> (6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Воинская обязанность. Подготовка граждан к военной службе.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Организация воинского учета. Призыв граждан на военную службу.</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Поступление на военную службу по контракту. Исполнение обязанностей военной службы.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Альтернативная гражданская служба.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Срок военной службы для военнослужащих, проходящих военную службу по призыву, по контракту и для проходящих альтернативную гражданскую службу.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Воинские должности и звания. Военная форма одежды и знаки различия военнослужащих ВС РФ.</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Увольнение с военной службы. Запас. Мобилизационный резерв.</w:t>
      </w:r>
    </w:p>
    <w:p w:rsidR="00C219D8" w:rsidRPr="004F4CC1" w:rsidRDefault="00C219D8" w:rsidP="00C219D8">
      <w:pPr>
        <w:suppressAutoHyphens/>
        <w:ind w:firstLine="709"/>
        <w:contextualSpacing/>
        <w:jc w:val="both"/>
        <w:rPr>
          <w:rFonts w:eastAsia="Calibri"/>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Элементы начальной военной подготовки</w:t>
      </w:r>
      <w:r>
        <w:rPr>
          <w:rFonts w:eastAsia="Calibri"/>
          <w:b/>
          <w:sz w:val="28"/>
          <w:szCs w:val="28"/>
          <w:lang w:eastAsia="en-US"/>
        </w:rPr>
        <w:t xml:space="preserve"> (16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Строи и управление ими. Строевые приемы и движение без оружия.</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Выполнение воинского приветствия без оружия на месте и в движении, выход из строя и возвращение в строй.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Подход к начальнику и отход от него. Строи отделения.</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Назначение, боевые свойства и общее устройство автомата Калашникова.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Работа частей и механизмов автомата Калашникова при стрельбе.</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Неполная разборка и сборка автомата Калашникова для чистки и смазки. Хранение автомата Калашникова.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Устройство патрона.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Меры безопасности при обращении с автоматом Калашникова и патронами в повседневной жизнедеятельности и при проведении стрельб.</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Основы и правила стрельбы.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Ведение огня из автомата Калашникова. Ручные осколочные гранаты.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lastRenderedPageBreak/>
        <w:t>Меры безопасности при обращении с ручными осколочными гранатами.</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Современный общевойсковой бой. Инженерное оборудование позиции солдата.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Способы передвижения в бою при действиях в пешем порядке.</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Элементы военной топографии.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Действия по сигналам оповещения. Состав и применение аптечки индивидуальной.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Оказание первой помощи в бою. Способы выноса раненого с поля боя.</w:t>
      </w:r>
    </w:p>
    <w:p w:rsidR="00C219D8" w:rsidRPr="004F4CC1" w:rsidRDefault="00C219D8" w:rsidP="00C219D8">
      <w:pPr>
        <w:suppressAutoHyphens/>
        <w:ind w:firstLine="709"/>
        <w:contextualSpacing/>
        <w:jc w:val="both"/>
        <w:rPr>
          <w:rFonts w:eastAsia="Calibri"/>
          <w:b/>
          <w:sz w:val="28"/>
          <w:szCs w:val="28"/>
          <w:lang w:eastAsia="en-US"/>
        </w:rPr>
      </w:pP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b/>
          <w:sz w:val="28"/>
          <w:szCs w:val="28"/>
          <w:lang w:eastAsia="en-US"/>
        </w:rPr>
        <w:t>Военно-профессиональная деятельность</w:t>
      </w:r>
      <w:r>
        <w:rPr>
          <w:rFonts w:eastAsia="Calibri"/>
          <w:b/>
          <w:sz w:val="28"/>
          <w:szCs w:val="28"/>
          <w:lang w:eastAsia="en-US"/>
        </w:rPr>
        <w:t xml:space="preserve"> (7 часов)</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Цели и задачи военно-профессиональной деятельности. Военно-учетные специальности.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Профессиональный отбор.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Военная служба по призыву как этап профессиональной карьеры.</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Организация подготовки офицерских кадров для ВС РФ, МВД России, ФСБ России, МЧС России.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Основные виды высших военно-учебных заведений ВС РФ и учреждения высшего образования МВД России, ФСБ России, МЧС России.</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 xml:space="preserve">Подготовка офицеров на военных кафедрах образовательных организаций высшего образования. </w:t>
      </w:r>
    </w:p>
    <w:p w:rsidR="00C219D8" w:rsidRPr="004F4CC1" w:rsidRDefault="00C219D8" w:rsidP="00C219D8">
      <w:pPr>
        <w:suppressAutoHyphens/>
        <w:ind w:firstLine="709"/>
        <w:contextualSpacing/>
        <w:jc w:val="both"/>
        <w:rPr>
          <w:rFonts w:eastAsia="Calibri"/>
          <w:sz w:val="28"/>
          <w:szCs w:val="28"/>
          <w:lang w:eastAsia="en-US"/>
        </w:rPr>
      </w:pPr>
      <w:r w:rsidRPr="004F4CC1">
        <w:rPr>
          <w:rFonts w:eastAsia="Calibri"/>
          <w:sz w:val="28"/>
          <w:szCs w:val="28"/>
          <w:lang w:eastAsia="en-US"/>
        </w:rPr>
        <w:t>Порядок подготовки и поступления в высшие военно-учебные заведения ВС РФ и учреждения высшего</w:t>
      </w:r>
    </w:p>
    <w:p w:rsidR="00C219D8" w:rsidRDefault="00C219D8" w:rsidP="00C219D8">
      <w:pPr>
        <w:widowControl w:val="0"/>
        <w:jc w:val="center"/>
        <w:rPr>
          <w:rFonts w:eastAsia="Arial"/>
          <w:b/>
          <w:sz w:val="28"/>
          <w:szCs w:val="28"/>
        </w:rPr>
      </w:pPr>
    </w:p>
    <w:p w:rsidR="00C219D8" w:rsidRDefault="00C219D8" w:rsidP="00C219D8">
      <w:pPr>
        <w:widowControl w:val="0"/>
        <w:jc w:val="center"/>
        <w:rPr>
          <w:rFonts w:eastAsia="Arial"/>
          <w:b/>
          <w:sz w:val="28"/>
          <w:szCs w:val="28"/>
        </w:rPr>
      </w:pPr>
    </w:p>
    <w:p w:rsidR="00C219D8" w:rsidRPr="002C0413" w:rsidRDefault="00C219D8" w:rsidP="00C219D8">
      <w:pPr>
        <w:widowControl w:val="0"/>
        <w:jc w:val="center"/>
        <w:rPr>
          <w:b/>
          <w:sz w:val="28"/>
          <w:szCs w:val="28"/>
        </w:rPr>
      </w:pPr>
      <w:r w:rsidRPr="002C0413">
        <w:rPr>
          <w:rFonts w:eastAsia="Arial"/>
          <w:b/>
          <w:sz w:val="28"/>
          <w:szCs w:val="28"/>
        </w:rPr>
        <w:t>Примерные темы индивидуальных проектов</w:t>
      </w:r>
    </w:p>
    <w:p w:rsidR="00C219D8" w:rsidRPr="00A034A6" w:rsidRDefault="00C219D8" w:rsidP="00C219D8">
      <w:pPr>
        <w:widowControl w:val="0"/>
        <w:ind w:firstLine="709"/>
        <w:jc w:val="both"/>
        <w:rPr>
          <w:sz w:val="28"/>
          <w:szCs w:val="28"/>
        </w:rPr>
      </w:pP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 xml:space="preserve">Эволюция среды обитания, переход к </w:t>
      </w:r>
      <w:proofErr w:type="spellStart"/>
      <w:r w:rsidRPr="00A034A6">
        <w:rPr>
          <w:rFonts w:eastAsia="Arial"/>
          <w:sz w:val="28"/>
          <w:szCs w:val="28"/>
        </w:rPr>
        <w:t>техносфере</w:t>
      </w:r>
      <w:proofErr w:type="spellEnd"/>
      <w:r w:rsidRPr="00A034A6">
        <w:rPr>
          <w:rFonts w:eastAsia="Arial"/>
          <w:sz w:val="28"/>
          <w:szCs w:val="28"/>
        </w:rPr>
        <w:t>.</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Взаимодействие человека и среды обитания.</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Стратегия устойчивого развития как условие выживания человечества.</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Основные пути формирования культуры безопасности жизнедеятельности в современном обществе.</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Здоровый образ жизни — основа укрепления и сохранения личного здоровья.</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Факторы, способствующие укреплению здоровья.</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Организация студенческого труда, отдыха и эффективной самостоятельной работы.</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Роль физической культуры в сохранении здоровья.</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Пути сохранения репродуктивного здоровья общества.</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lastRenderedPageBreak/>
        <w:t>Алкоголь и его влияние на здоровье человека.</w:t>
      </w:r>
    </w:p>
    <w:p w:rsidR="00C219D8" w:rsidRPr="00A034A6" w:rsidRDefault="00C219D8" w:rsidP="00C219D8">
      <w:pPr>
        <w:widowControl w:val="0"/>
        <w:numPr>
          <w:ilvl w:val="0"/>
          <w:numId w:val="15"/>
        </w:numPr>
        <w:tabs>
          <w:tab w:val="left" w:pos="426"/>
        </w:tabs>
        <w:jc w:val="both"/>
        <w:rPr>
          <w:rFonts w:eastAsia="Symbol"/>
          <w:sz w:val="28"/>
          <w:szCs w:val="28"/>
        </w:rPr>
      </w:pPr>
      <w:proofErr w:type="spellStart"/>
      <w:r w:rsidRPr="00A034A6">
        <w:rPr>
          <w:rFonts w:eastAsia="Arial"/>
          <w:sz w:val="28"/>
          <w:szCs w:val="28"/>
        </w:rPr>
        <w:t>Табакокурение</w:t>
      </w:r>
      <w:proofErr w:type="spellEnd"/>
      <w:r w:rsidRPr="00A034A6">
        <w:rPr>
          <w:rFonts w:eastAsia="Arial"/>
          <w:sz w:val="28"/>
          <w:szCs w:val="28"/>
        </w:rPr>
        <w:t xml:space="preserve"> и его влияние на здоровье.</w:t>
      </w:r>
    </w:p>
    <w:p w:rsidR="00C219D8" w:rsidRPr="00A034A6" w:rsidRDefault="00C219D8" w:rsidP="00C219D8">
      <w:pPr>
        <w:widowControl w:val="0"/>
        <w:numPr>
          <w:ilvl w:val="0"/>
          <w:numId w:val="15"/>
        </w:numPr>
        <w:tabs>
          <w:tab w:val="left" w:pos="426"/>
        </w:tabs>
        <w:jc w:val="both"/>
        <w:rPr>
          <w:rFonts w:eastAsia="Symbol"/>
          <w:sz w:val="28"/>
          <w:szCs w:val="28"/>
        </w:rPr>
      </w:pPr>
      <w:r w:rsidRPr="00A034A6">
        <w:rPr>
          <w:rFonts w:eastAsia="Arial"/>
          <w:sz w:val="28"/>
          <w:szCs w:val="28"/>
        </w:rPr>
        <w:t>Наркотики и их пагубное воздействие на организм.</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Компьютерные игры и их влияние на организм человека.</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Особенности трудовой деятельности женщин и подростков.</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Характеристика ЧС природного характера, наиболее вероятных для данной местности и района проживания.</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Характеристика ЧС техногенного характера, наиболее вероятных для данной местности и района проживания.</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Терроризм как основная социальная опасность современности.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Космические опасности: мифы и реальность.</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Современные средства поражения и их поражающие факторы.</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Оповещение и информирование населения об опасности.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Инженерная защита в системе обеспечения безопасности населения.</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Правовые и организационные основы обеспе</w:t>
      </w:r>
      <w:r>
        <w:rPr>
          <w:rFonts w:eastAsia="Arial"/>
          <w:sz w:val="28"/>
          <w:szCs w:val="28"/>
        </w:rPr>
        <w:t>чения безопасности жизнедеятель</w:t>
      </w:r>
      <w:r w:rsidRPr="00A034A6">
        <w:rPr>
          <w:rFonts w:eastAsia="Arial"/>
          <w:sz w:val="28"/>
          <w:szCs w:val="28"/>
        </w:rPr>
        <w:t>ности.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МЧС России — федеральный орган управления в области защиты населения от чрезвычайных ситуаций.</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Структура Вооруженных Сил Российской Федерации. Виды и рода войск.</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Основные виды вооружения и военной техники в Российской Федерации.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Военная служба как особый вид федеральной государственной службы.</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Организация и порядок призыва граждан на военную службу в Российской Федерации.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Боевые традиции Вооруженных Сил Российской Федерации.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Символы воинской чести.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Патриотизм и верность воинскому долгу.</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Дни воинской славы России.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Города-герои Российской Федерации.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Города воинской славы Российской Федерации.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Профилактика инфекционных заболеваний.</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Первая помощь при острой сердечной недостаточности.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СПИД — чума XXI века.</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Оказание первой помощи при бытовых травмах.</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Духовность и здоровье семьи.</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Здоровье родителей — здоровье ребенка.</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Формирование здорового образа жизни с пеленок.</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Как стать долгожителем?</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Рождение ребенка — высшее чудо на Земле.</w:t>
      </w:r>
    </w:p>
    <w:p w:rsidR="00C219D8" w:rsidRPr="00A034A6" w:rsidRDefault="00C219D8" w:rsidP="00C219D8">
      <w:pPr>
        <w:widowControl w:val="0"/>
        <w:numPr>
          <w:ilvl w:val="0"/>
          <w:numId w:val="16"/>
        </w:numPr>
        <w:tabs>
          <w:tab w:val="left" w:pos="426"/>
        </w:tabs>
        <w:jc w:val="both"/>
        <w:rPr>
          <w:rFonts w:eastAsia="Symbol"/>
          <w:sz w:val="28"/>
          <w:szCs w:val="28"/>
        </w:rPr>
      </w:pPr>
      <w:r w:rsidRPr="00A034A6">
        <w:rPr>
          <w:rFonts w:eastAsia="Arial"/>
          <w:sz w:val="28"/>
          <w:szCs w:val="28"/>
        </w:rPr>
        <w:t>Политика государства по поддержке семьи.</w:t>
      </w:r>
    </w:p>
    <w:p w:rsidR="00C219D8" w:rsidRPr="00A034A6" w:rsidRDefault="00C219D8" w:rsidP="00C219D8">
      <w:pPr>
        <w:widowControl w:val="0"/>
        <w:tabs>
          <w:tab w:val="left" w:pos="426"/>
        </w:tabs>
        <w:jc w:val="both"/>
        <w:rPr>
          <w:sz w:val="28"/>
          <w:szCs w:val="28"/>
        </w:rPr>
        <w:sectPr w:rsidR="00C219D8" w:rsidRPr="00A034A6">
          <w:pgSz w:w="11900" w:h="16838"/>
          <w:pgMar w:top="1085" w:right="1306" w:bottom="1440" w:left="1440" w:header="0" w:footer="0" w:gutter="0"/>
          <w:cols w:space="720" w:equalWidth="0">
            <w:col w:w="9160"/>
          </w:cols>
        </w:sectPr>
      </w:pPr>
    </w:p>
    <w:p w:rsidR="00B62D27" w:rsidRPr="007E2224" w:rsidRDefault="007E2224" w:rsidP="0074018E">
      <w:pPr>
        <w:widowControl w:val="0"/>
        <w:ind w:firstLine="709"/>
        <w:jc w:val="both"/>
        <w:rPr>
          <w:rFonts w:eastAsia="Arial"/>
          <w:b/>
          <w:sz w:val="28"/>
          <w:szCs w:val="28"/>
        </w:rPr>
      </w:pPr>
      <w:r w:rsidRPr="007E2224">
        <w:rPr>
          <w:rFonts w:eastAsia="Arial"/>
          <w:b/>
          <w:sz w:val="28"/>
          <w:szCs w:val="28"/>
        </w:rPr>
        <w:lastRenderedPageBreak/>
        <w:t>Учебно-методическое и материально-техническое обеспечение программы учебной дисциплины «основы безопасности жизнедеятельности»</w:t>
      </w:r>
    </w:p>
    <w:p w:rsidR="00E748F5" w:rsidRPr="00A034A6" w:rsidRDefault="00E748F5" w:rsidP="0074018E">
      <w:pPr>
        <w:widowControl w:val="0"/>
        <w:ind w:firstLine="709"/>
        <w:jc w:val="both"/>
        <w:rPr>
          <w:sz w:val="28"/>
          <w:szCs w:val="28"/>
        </w:rPr>
      </w:pPr>
    </w:p>
    <w:p w:rsidR="00E748F5" w:rsidRPr="00A034A6" w:rsidRDefault="00F35B8A" w:rsidP="0074018E">
      <w:pPr>
        <w:widowControl w:val="0"/>
        <w:ind w:firstLine="709"/>
        <w:jc w:val="both"/>
        <w:rPr>
          <w:sz w:val="28"/>
          <w:szCs w:val="28"/>
        </w:rPr>
      </w:pPr>
      <w:r w:rsidRPr="00A034A6">
        <w:rPr>
          <w:rFonts w:eastAsia="Arial"/>
          <w:sz w:val="28"/>
          <w:szCs w:val="28"/>
        </w:rPr>
        <w:t>Помещение кабинета основ безопасности жиз</w:t>
      </w:r>
      <w:r w:rsidR="007E2224">
        <w:rPr>
          <w:rFonts w:eastAsia="Arial"/>
          <w:sz w:val="28"/>
          <w:szCs w:val="28"/>
        </w:rPr>
        <w:t>недеятельности должно удовлетво</w:t>
      </w:r>
      <w:r w:rsidRPr="00A034A6">
        <w:rPr>
          <w:rFonts w:eastAsia="Arial"/>
          <w:sz w:val="28"/>
          <w:szCs w:val="28"/>
        </w:rPr>
        <w:t>рять требованиям Санитарно-эпидемиологических правил и нормативов (СанПиН 2.4.2. 178-02). Оно должно быть оснащено типовым оборудованием, указанным в настоящих требованиях, в том числе специализированной уч</w:t>
      </w:r>
      <w:r w:rsidR="007E2224">
        <w:rPr>
          <w:rFonts w:eastAsia="Arial"/>
          <w:sz w:val="28"/>
          <w:szCs w:val="28"/>
        </w:rPr>
        <w:t>ебной мебелью и техни</w:t>
      </w:r>
      <w:r w:rsidRPr="00A034A6">
        <w:rPr>
          <w:rFonts w:eastAsia="Arial"/>
          <w:sz w:val="28"/>
          <w:szCs w:val="28"/>
        </w:rPr>
        <w:t>ческими средствами обучения, достаточными для выполнения требований к уровню подготовки учащихся.</w:t>
      </w:r>
    </w:p>
    <w:p w:rsidR="00E748F5" w:rsidRPr="00A034A6" w:rsidRDefault="00F35B8A" w:rsidP="0074018E">
      <w:pPr>
        <w:widowControl w:val="0"/>
        <w:numPr>
          <w:ilvl w:val="0"/>
          <w:numId w:val="21"/>
        </w:numPr>
        <w:tabs>
          <w:tab w:val="left" w:pos="781"/>
        </w:tabs>
        <w:ind w:firstLine="709"/>
        <w:jc w:val="both"/>
        <w:rPr>
          <w:rFonts w:eastAsia="Arial"/>
          <w:sz w:val="28"/>
          <w:szCs w:val="28"/>
        </w:rPr>
      </w:pPr>
      <w:proofErr w:type="gramStart"/>
      <w:r w:rsidRPr="00A034A6">
        <w:rPr>
          <w:rFonts w:eastAsia="Arial"/>
          <w:sz w:val="28"/>
          <w:szCs w:val="28"/>
        </w:rPr>
        <w:t>кабинете</w:t>
      </w:r>
      <w:proofErr w:type="gramEnd"/>
      <w:r w:rsidRPr="00A034A6">
        <w:rPr>
          <w:rFonts w:eastAsia="Arial"/>
          <w:sz w:val="28"/>
          <w:szCs w:val="28"/>
        </w:rPr>
        <w:t xml:space="preserve"> должно быть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w:t>
      </w:r>
      <w:r w:rsidR="007E2224">
        <w:rPr>
          <w:rFonts w:eastAsia="Arial"/>
          <w:sz w:val="28"/>
          <w:szCs w:val="28"/>
        </w:rPr>
        <w:t>авать презентации, видеоматериа</w:t>
      </w:r>
      <w:r w:rsidRPr="00A034A6">
        <w:rPr>
          <w:rFonts w:eastAsia="Arial"/>
          <w:sz w:val="28"/>
          <w:szCs w:val="28"/>
        </w:rPr>
        <w:t>лы, иные документы.</w:t>
      </w:r>
    </w:p>
    <w:p w:rsidR="00E748F5" w:rsidRPr="00A034A6" w:rsidRDefault="00F35B8A" w:rsidP="0074018E">
      <w:pPr>
        <w:widowControl w:val="0"/>
        <w:numPr>
          <w:ilvl w:val="0"/>
          <w:numId w:val="21"/>
        </w:numPr>
        <w:tabs>
          <w:tab w:val="left" w:pos="754"/>
        </w:tabs>
        <w:ind w:firstLine="709"/>
        <w:jc w:val="both"/>
        <w:rPr>
          <w:rFonts w:eastAsia="Arial"/>
          <w:sz w:val="28"/>
          <w:szCs w:val="28"/>
        </w:rPr>
      </w:pPr>
      <w:r w:rsidRPr="00A034A6">
        <w:rPr>
          <w:rFonts w:eastAsia="Arial"/>
          <w:sz w:val="28"/>
          <w:szCs w:val="28"/>
        </w:rPr>
        <w:t>состав учебно-методического и материально-т</w:t>
      </w:r>
      <w:r w:rsidR="007E2224">
        <w:rPr>
          <w:rFonts w:eastAsia="Arial"/>
          <w:sz w:val="28"/>
          <w:szCs w:val="28"/>
        </w:rPr>
        <w:t>ехнического обеспечения програм</w:t>
      </w:r>
      <w:r w:rsidRPr="00A034A6">
        <w:rPr>
          <w:rFonts w:eastAsia="Arial"/>
          <w:sz w:val="28"/>
          <w:szCs w:val="28"/>
        </w:rPr>
        <w:t>мы учебной дисциплины «Основы безопасности жизнедеятельности» входят:</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многофункциональный комплекс преподавателя;</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наглядные пособия (комплекты учебных таблиц, стендов, схем, плакатов, портретов выдающихся ученых в области обес</w:t>
      </w:r>
      <w:r w:rsidR="007E2224">
        <w:rPr>
          <w:rFonts w:eastAsia="Arial"/>
          <w:sz w:val="28"/>
          <w:szCs w:val="28"/>
        </w:rPr>
        <w:t>печения безопасной жизнедеятель</w:t>
      </w:r>
      <w:r w:rsidRPr="00A034A6">
        <w:rPr>
          <w:rFonts w:eastAsia="Arial"/>
          <w:sz w:val="28"/>
          <w:szCs w:val="28"/>
        </w:rPr>
        <w:t>ности населения и др.);</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информационно-коммуникативные средства;</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экранно-звуковые пособия;</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тренажеры для отработки навыков оказания с</w:t>
      </w:r>
      <w:r w:rsidR="007E2224" w:rsidRPr="00DB7AFC">
        <w:rPr>
          <w:rFonts w:eastAsia="Arial"/>
          <w:sz w:val="28"/>
          <w:szCs w:val="28"/>
        </w:rPr>
        <w:t>ердечно-легочной и мозговой реа</w:t>
      </w:r>
      <w:r w:rsidRPr="00DB7AFC">
        <w:rPr>
          <w:rFonts w:eastAsia="Arial"/>
          <w:sz w:val="28"/>
          <w:szCs w:val="28"/>
        </w:rPr>
        <w:t xml:space="preserve">нимации с индикацией правильности выполнения действий на экране </w:t>
      </w:r>
      <w:proofErr w:type="gramStart"/>
      <w:r w:rsidRPr="00DB7AFC">
        <w:rPr>
          <w:rFonts w:eastAsia="Arial"/>
          <w:sz w:val="28"/>
          <w:szCs w:val="28"/>
        </w:rPr>
        <w:t>компью-тера</w:t>
      </w:r>
      <w:proofErr w:type="gramEnd"/>
      <w:r w:rsidRPr="00DB7AFC">
        <w:rPr>
          <w:rFonts w:eastAsia="Arial"/>
          <w:sz w:val="28"/>
          <w:szCs w:val="28"/>
        </w:rPr>
        <w:t xml:space="preserve"> и пульте контроля управления — роботы-тренажеры типа «Гоша» и др.;</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тренажер для отработки действий при оказании помощи в воде;</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имитаторы ранений и поражений;</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учебно-методический комплект «Факторы радиационной и химической опасности» для изучения факторов радиационной и химической опасности;</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образцы средств первой медицинской по</w:t>
      </w:r>
      <w:r w:rsidR="007E2224">
        <w:rPr>
          <w:rFonts w:eastAsia="Arial"/>
          <w:sz w:val="28"/>
          <w:szCs w:val="28"/>
        </w:rPr>
        <w:t>мощи: индивидуальный перевязоч</w:t>
      </w:r>
      <w:r w:rsidRPr="00A034A6">
        <w:rPr>
          <w:rFonts w:eastAsia="Arial"/>
          <w:sz w:val="28"/>
          <w:szCs w:val="28"/>
        </w:rPr>
        <w:t>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образцы средств пожаротушения (СП);</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lastRenderedPageBreak/>
        <w:t>макеты: встроенного убежища, быстровозв</w:t>
      </w:r>
      <w:r w:rsidR="007E2224" w:rsidRPr="00DB7AFC">
        <w:rPr>
          <w:rFonts w:eastAsia="Arial"/>
          <w:sz w:val="28"/>
          <w:szCs w:val="28"/>
        </w:rPr>
        <w:t>одимого убежища, противорадиаци</w:t>
      </w:r>
      <w:r w:rsidRPr="00DB7AFC">
        <w:rPr>
          <w:rFonts w:eastAsia="Arial"/>
          <w:sz w:val="28"/>
          <w:szCs w:val="28"/>
        </w:rPr>
        <w:t>онного укрытия, а также макеты местности, зданий и муляжи;</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макет автомата Калашникова;</w:t>
      </w:r>
    </w:p>
    <w:p w:rsidR="00E748F5" w:rsidRPr="00DB7AFC" w:rsidRDefault="00F35B8A" w:rsidP="0074018E">
      <w:pPr>
        <w:widowControl w:val="0"/>
        <w:numPr>
          <w:ilvl w:val="0"/>
          <w:numId w:val="22"/>
        </w:numPr>
        <w:tabs>
          <w:tab w:val="left" w:pos="820"/>
        </w:tabs>
        <w:ind w:firstLine="709"/>
        <w:jc w:val="both"/>
        <w:rPr>
          <w:rFonts w:eastAsia="Symbol"/>
          <w:sz w:val="28"/>
          <w:szCs w:val="28"/>
        </w:rPr>
      </w:pPr>
      <w:r w:rsidRPr="00DB7AFC">
        <w:rPr>
          <w:rFonts w:eastAsia="Arial"/>
          <w:sz w:val="28"/>
          <w:szCs w:val="28"/>
        </w:rPr>
        <w:t>электронный стрелковый тренажер;</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обучающие и контролирующие программы по темам дисциплины;</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комплекты технической документации, в том</w:t>
      </w:r>
      <w:r w:rsidR="007E2224">
        <w:rPr>
          <w:rFonts w:eastAsia="Arial"/>
          <w:sz w:val="28"/>
          <w:szCs w:val="28"/>
        </w:rPr>
        <w:t xml:space="preserve"> числе паспорта на средства обу</w:t>
      </w:r>
      <w:r w:rsidRPr="00A034A6">
        <w:rPr>
          <w:rFonts w:eastAsia="Arial"/>
          <w:sz w:val="28"/>
          <w:szCs w:val="28"/>
        </w:rPr>
        <w:t>чения, инструкции по их использованию и технике безопасности;</w:t>
      </w:r>
    </w:p>
    <w:p w:rsidR="00E748F5" w:rsidRPr="00A034A6" w:rsidRDefault="00F35B8A" w:rsidP="0074018E">
      <w:pPr>
        <w:widowControl w:val="0"/>
        <w:numPr>
          <w:ilvl w:val="0"/>
          <w:numId w:val="22"/>
        </w:numPr>
        <w:tabs>
          <w:tab w:val="left" w:pos="820"/>
        </w:tabs>
        <w:ind w:firstLine="709"/>
        <w:jc w:val="both"/>
        <w:rPr>
          <w:rFonts w:eastAsia="Symbol"/>
          <w:sz w:val="28"/>
          <w:szCs w:val="28"/>
        </w:rPr>
      </w:pPr>
      <w:r w:rsidRPr="00A034A6">
        <w:rPr>
          <w:rFonts w:eastAsia="Arial"/>
          <w:sz w:val="28"/>
          <w:szCs w:val="28"/>
        </w:rPr>
        <w:t>библиотечный фонд.</w:t>
      </w:r>
    </w:p>
    <w:p w:rsidR="00E748F5" w:rsidRPr="00A034A6" w:rsidRDefault="00F35B8A" w:rsidP="0074018E">
      <w:pPr>
        <w:widowControl w:val="0"/>
        <w:numPr>
          <w:ilvl w:val="0"/>
          <w:numId w:val="24"/>
        </w:numPr>
        <w:tabs>
          <w:tab w:val="left" w:pos="765"/>
        </w:tabs>
        <w:ind w:firstLine="709"/>
        <w:jc w:val="both"/>
        <w:rPr>
          <w:rFonts w:eastAsia="Arial"/>
          <w:sz w:val="28"/>
          <w:szCs w:val="28"/>
        </w:rPr>
      </w:pPr>
      <w:r w:rsidRPr="00A034A6">
        <w:rPr>
          <w:rFonts w:eastAsia="Arial"/>
          <w:sz w:val="28"/>
          <w:szCs w:val="28"/>
        </w:rPr>
        <w:t>библиотечный фонд входят учебники, учебно-методические комплекты (УМК), обеспечивающие освоение учебной дисциплины «О</w:t>
      </w:r>
      <w:r w:rsidR="007E2224">
        <w:rPr>
          <w:rFonts w:eastAsia="Arial"/>
          <w:sz w:val="28"/>
          <w:szCs w:val="28"/>
        </w:rPr>
        <w:t>сновы безопасности жизнедеятель</w:t>
      </w:r>
      <w:r w:rsidRPr="00A034A6">
        <w:rPr>
          <w:rFonts w:eastAsia="Arial"/>
          <w:sz w:val="28"/>
          <w:szCs w:val="28"/>
        </w:rPr>
        <w:t xml:space="preserve">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w:t>
      </w:r>
      <w:r w:rsidR="00DB7AFC">
        <w:rPr>
          <w:rFonts w:eastAsia="Arial"/>
          <w:sz w:val="28"/>
          <w:szCs w:val="28"/>
        </w:rPr>
        <w:t xml:space="preserve">            </w:t>
      </w:r>
      <w:r w:rsidRPr="00A034A6">
        <w:rPr>
          <w:rFonts w:eastAsia="Arial"/>
          <w:sz w:val="28"/>
          <w:szCs w:val="28"/>
        </w:rPr>
        <w:t>образования.</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Библиотечный фонд может быть дополнен эн</w:t>
      </w:r>
      <w:r w:rsidR="007E2224">
        <w:rPr>
          <w:rFonts w:eastAsia="Arial"/>
          <w:sz w:val="28"/>
          <w:szCs w:val="28"/>
        </w:rPr>
        <w:t>циклопедиями, справочниками, на</w:t>
      </w:r>
      <w:r w:rsidRPr="00A034A6">
        <w:rPr>
          <w:rFonts w:eastAsia="Arial"/>
          <w:sz w:val="28"/>
          <w:szCs w:val="28"/>
        </w:rPr>
        <w:t>учной и научно-популярной литературой и др.</w:t>
      </w:r>
    </w:p>
    <w:p w:rsidR="00E748F5" w:rsidRPr="00A034A6" w:rsidRDefault="00F35B8A" w:rsidP="0074018E">
      <w:pPr>
        <w:widowControl w:val="0"/>
        <w:numPr>
          <w:ilvl w:val="0"/>
          <w:numId w:val="24"/>
        </w:numPr>
        <w:tabs>
          <w:tab w:val="left" w:pos="747"/>
        </w:tabs>
        <w:ind w:firstLine="709"/>
        <w:jc w:val="both"/>
        <w:rPr>
          <w:rFonts w:eastAsia="Arial"/>
          <w:sz w:val="28"/>
          <w:szCs w:val="28"/>
        </w:rPr>
      </w:pPr>
      <w:proofErr w:type="gramStart"/>
      <w:r w:rsidRPr="00A034A6">
        <w:rPr>
          <w:rFonts w:eastAsia="Arial"/>
          <w:sz w:val="28"/>
          <w:szCs w:val="28"/>
        </w:rPr>
        <w:t>процессе освоения программы учебной дисцип</w:t>
      </w:r>
      <w:r w:rsidR="007E2224">
        <w:rPr>
          <w:rFonts w:eastAsia="Arial"/>
          <w:sz w:val="28"/>
          <w:szCs w:val="28"/>
        </w:rPr>
        <w:t>лины «Основы безопасности жизне</w:t>
      </w:r>
      <w:r w:rsidRPr="00A034A6">
        <w:rPr>
          <w:rFonts w:eastAsia="Arial"/>
          <w:sz w:val="28"/>
          <w:szCs w:val="28"/>
        </w:rPr>
        <w:t>деятельности» студенты должны иметь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roofErr w:type="gramEnd"/>
    </w:p>
    <w:p w:rsidR="00E748F5" w:rsidRPr="00A034A6" w:rsidRDefault="00E748F5" w:rsidP="0074018E">
      <w:pPr>
        <w:widowControl w:val="0"/>
        <w:ind w:firstLine="709"/>
        <w:jc w:val="both"/>
        <w:rPr>
          <w:sz w:val="28"/>
          <w:szCs w:val="28"/>
        </w:rPr>
        <w:sectPr w:rsidR="00E748F5" w:rsidRPr="00A034A6">
          <w:pgSz w:w="11900" w:h="16838"/>
          <w:pgMar w:top="1113" w:right="1306" w:bottom="1440" w:left="1440" w:header="0" w:footer="0" w:gutter="0"/>
          <w:cols w:space="720" w:equalWidth="0">
            <w:col w:w="9160"/>
          </w:cols>
        </w:sectPr>
      </w:pPr>
    </w:p>
    <w:p w:rsidR="00E748F5" w:rsidRPr="007E2224" w:rsidRDefault="007E2224" w:rsidP="0074018E">
      <w:pPr>
        <w:widowControl w:val="0"/>
        <w:ind w:firstLine="709"/>
        <w:jc w:val="center"/>
        <w:rPr>
          <w:b/>
          <w:sz w:val="28"/>
          <w:szCs w:val="28"/>
        </w:rPr>
      </w:pPr>
      <w:r w:rsidRPr="007E2224">
        <w:rPr>
          <w:rFonts w:eastAsia="Arial"/>
          <w:b/>
          <w:sz w:val="28"/>
          <w:szCs w:val="28"/>
        </w:rPr>
        <w:lastRenderedPageBreak/>
        <w:t>Рекомендуемая литература</w:t>
      </w:r>
    </w:p>
    <w:p w:rsidR="00E748F5" w:rsidRPr="00A034A6" w:rsidRDefault="00E748F5" w:rsidP="0074018E">
      <w:pPr>
        <w:widowControl w:val="0"/>
        <w:ind w:firstLine="709"/>
        <w:jc w:val="both"/>
        <w:rPr>
          <w:sz w:val="28"/>
          <w:szCs w:val="28"/>
        </w:rPr>
      </w:pPr>
    </w:p>
    <w:p w:rsidR="00E748F5" w:rsidRPr="007E2224" w:rsidRDefault="007E2224" w:rsidP="0074018E">
      <w:pPr>
        <w:widowControl w:val="0"/>
        <w:ind w:firstLine="709"/>
        <w:jc w:val="both"/>
        <w:rPr>
          <w:sz w:val="28"/>
          <w:szCs w:val="28"/>
        </w:rPr>
      </w:pPr>
      <w:r>
        <w:rPr>
          <w:rFonts w:eastAsia="Arial"/>
          <w:sz w:val="28"/>
          <w:szCs w:val="28"/>
        </w:rPr>
        <w:t>Основная</w:t>
      </w:r>
      <w:r w:rsidR="00556DB5">
        <w:rPr>
          <w:rFonts w:eastAsia="Arial"/>
          <w:sz w:val="28"/>
          <w:szCs w:val="28"/>
        </w:rPr>
        <w:t xml:space="preserve"> литература</w:t>
      </w:r>
      <w:r w:rsidRPr="007E2224">
        <w:rPr>
          <w:rFonts w:eastAsia="Arial"/>
          <w:sz w:val="28"/>
          <w:szCs w:val="28"/>
        </w:rPr>
        <w:t>:</w:t>
      </w:r>
    </w:p>
    <w:p w:rsidR="007E2224" w:rsidRDefault="00556DB5" w:rsidP="0074018E">
      <w:pPr>
        <w:widowControl w:val="0"/>
        <w:ind w:firstLine="709"/>
        <w:jc w:val="both"/>
        <w:rPr>
          <w:color w:val="000000"/>
          <w:sz w:val="28"/>
          <w:szCs w:val="28"/>
        </w:rPr>
      </w:pPr>
      <w:r w:rsidRPr="00556DB5">
        <w:rPr>
          <w:color w:val="000000"/>
          <w:sz w:val="28"/>
          <w:szCs w:val="28"/>
        </w:rPr>
        <w:t xml:space="preserve">Ким, С. В. основы безопасности жизнедеятельности: 10-11 классы: базовый уровень: учебник / С. В. Ким, В. А. Горский. – 2е изд., стереотип.- М.: </w:t>
      </w:r>
      <w:proofErr w:type="spellStart"/>
      <w:r w:rsidRPr="00556DB5">
        <w:rPr>
          <w:color w:val="000000"/>
          <w:sz w:val="28"/>
          <w:szCs w:val="28"/>
        </w:rPr>
        <w:t>Вентан</w:t>
      </w:r>
      <w:proofErr w:type="gramStart"/>
      <w:r w:rsidRPr="00556DB5">
        <w:rPr>
          <w:color w:val="000000"/>
          <w:sz w:val="28"/>
          <w:szCs w:val="28"/>
        </w:rPr>
        <w:t>а</w:t>
      </w:r>
      <w:proofErr w:type="spellEnd"/>
      <w:r w:rsidRPr="00556DB5">
        <w:rPr>
          <w:color w:val="000000"/>
          <w:sz w:val="28"/>
          <w:szCs w:val="28"/>
        </w:rPr>
        <w:t>-</w:t>
      </w:r>
      <w:proofErr w:type="gramEnd"/>
      <w:r w:rsidRPr="00556DB5">
        <w:rPr>
          <w:color w:val="000000"/>
          <w:sz w:val="28"/>
          <w:szCs w:val="28"/>
        </w:rPr>
        <w:t xml:space="preserve"> Граф, 2020. – 396 – ISBN 978-5-360-11394-2</w:t>
      </w:r>
    </w:p>
    <w:p w:rsidR="00556DB5" w:rsidRDefault="00556DB5" w:rsidP="0074018E">
      <w:pPr>
        <w:widowControl w:val="0"/>
        <w:ind w:firstLine="709"/>
        <w:jc w:val="both"/>
        <w:rPr>
          <w:color w:val="000000"/>
          <w:sz w:val="20"/>
          <w:szCs w:val="20"/>
        </w:rPr>
      </w:pPr>
    </w:p>
    <w:p w:rsidR="009D6ADD" w:rsidRDefault="009D6ADD" w:rsidP="0074018E">
      <w:pPr>
        <w:widowControl w:val="0"/>
        <w:ind w:firstLine="709"/>
        <w:jc w:val="both"/>
        <w:rPr>
          <w:color w:val="000000"/>
          <w:sz w:val="28"/>
          <w:szCs w:val="28"/>
        </w:rPr>
      </w:pPr>
      <w:r>
        <w:rPr>
          <w:color w:val="000000"/>
          <w:sz w:val="28"/>
          <w:szCs w:val="28"/>
        </w:rPr>
        <w:t>Дополнительная литература</w:t>
      </w:r>
      <w:r w:rsidRPr="009D6ADD">
        <w:rPr>
          <w:color w:val="000000"/>
          <w:sz w:val="28"/>
          <w:szCs w:val="28"/>
        </w:rPr>
        <w:t>:</w:t>
      </w:r>
      <w:r>
        <w:rPr>
          <w:color w:val="000000"/>
          <w:sz w:val="28"/>
          <w:szCs w:val="28"/>
        </w:rPr>
        <w:t xml:space="preserve"> </w:t>
      </w:r>
    </w:p>
    <w:p w:rsidR="009D6ADD" w:rsidRDefault="009D6ADD" w:rsidP="009D6ADD">
      <w:pPr>
        <w:widowControl w:val="0"/>
        <w:ind w:firstLine="709"/>
        <w:jc w:val="both"/>
        <w:rPr>
          <w:color w:val="000000"/>
          <w:sz w:val="28"/>
          <w:szCs w:val="28"/>
        </w:rPr>
      </w:pPr>
      <w:r w:rsidRPr="009D6ADD">
        <w:rPr>
          <w:color w:val="000000"/>
          <w:sz w:val="28"/>
          <w:szCs w:val="28"/>
        </w:rPr>
        <w:t xml:space="preserve">Данченко, С.П. Основы безопасности жизнедеятельности. 10-11 классы [Текст] / С. П. Данченко, Г. А.  </w:t>
      </w:r>
      <w:proofErr w:type="spellStart"/>
      <w:r w:rsidRPr="009D6ADD">
        <w:rPr>
          <w:color w:val="000000"/>
          <w:sz w:val="28"/>
          <w:szCs w:val="28"/>
        </w:rPr>
        <w:t>Костецкая</w:t>
      </w:r>
      <w:proofErr w:type="spellEnd"/>
      <w:r w:rsidRPr="009D6ADD">
        <w:rPr>
          <w:color w:val="000000"/>
          <w:sz w:val="28"/>
          <w:szCs w:val="28"/>
        </w:rPr>
        <w:t xml:space="preserve">, С. Н. </w:t>
      </w:r>
      <w:proofErr w:type="spellStart"/>
      <w:r w:rsidRPr="009D6ADD">
        <w:rPr>
          <w:color w:val="000000"/>
          <w:sz w:val="28"/>
          <w:szCs w:val="28"/>
        </w:rPr>
        <w:t>Ладнов</w:t>
      </w:r>
      <w:proofErr w:type="spellEnd"/>
      <w:r w:rsidRPr="009D6ADD">
        <w:rPr>
          <w:color w:val="000000"/>
          <w:sz w:val="28"/>
          <w:szCs w:val="28"/>
        </w:rPr>
        <w:t xml:space="preserve">, С. В. Алексеев.- М.: </w:t>
      </w:r>
      <w:proofErr w:type="spellStart"/>
      <w:r w:rsidRPr="009D6ADD">
        <w:rPr>
          <w:color w:val="000000"/>
          <w:sz w:val="28"/>
          <w:szCs w:val="28"/>
        </w:rPr>
        <w:t>Вентана</w:t>
      </w:r>
      <w:proofErr w:type="spellEnd"/>
      <w:r w:rsidRPr="009D6ADD">
        <w:rPr>
          <w:color w:val="000000"/>
          <w:sz w:val="28"/>
          <w:szCs w:val="28"/>
        </w:rPr>
        <w:t xml:space="preserve"> </w:t>
      </w:r>
      <w:proofErr w:type="gramStart"/>
      <w:r w:rsidRPr="009D6ADD">
        <w:rPr>
          <w:color w:val="000000"/>
          <w:sz w:val="28"/>
          <w:szCs w:val="28"/>
        </w:rPr>
        <w:t>–г</w:t>
      </w:r>
      <w:proofErr w:type="gramEnd"/>
      <w:r w:rsidRPr="009D6ADD">
        <w:rPr>
          <w:color w:val="000000"/>
          <w:sz w:val="28"/>
          <w:szCs w:val="28"/>
        </w:rPr>
        <w:t xml:space="preserve">раф, 2015. - 416 с.: ил. – </w:t>
      </w:r>
      <w:proofErr w:type="spellStart"/>
      <w:r w:rsidRPr="009D6ADD">
        <w:rPr>
          <w:color w:val="000000"/>
          <w:sz w:val="28"/>
          <w:szCs w:val="28"/>
        </w:rPr>
        <w:t>библиогр</w:t>
      </w:r>
      <w:proofErr w:type="spellEnd"/>
      <w:r w:rsidRPr="009D6ADD">
        <w:rPr>
          <w:color w:val="000000"/>
          <w:sz w:val="28"/>
          <w:szCs w:val="28"/>
        </w:rPr>
        <w:t>.: с. 412-413. - 1000 экз. – ISBN 978-5-360-04515-1.</w:t>
      </w:r>
    </w:p>
    <w:p w:rsidR="009D6ADD" w:rsidRPr="009D6ADD" w:rsidRDefault="009D6ADD" w:rsidP="009D6ADD">
      <w:pPr>
        <w:widowControl w:val="0"/>
        <w:jc w:val="both"/>
        <w:rPr>
          <w:color w:val="000000"/>
          <w:sz w:val="28"/>
          <w:szCs w:val="28"/>
        </w:rPr>
      </w:pPr>
    </w:p>
    <w:p w:rsidR="007E2224" w:rsidRPr="007E2224" w:rsidRDefault="007E2224" w:rsidP="0074018E">
      <w:pPr>
        <w:widowControl w:val="0"/>
        <w:ind w:firstLine="709"/>
        <w:jc w:val="both"/>
        <w:rPr>
          <w:color w:val="000000"/>
          <w:sz w:val="28"/>
          <w:szCs w:val="28"/>
        </w:rPr>
      </w:pPr>
      <w:r w:rsidRPr="007E2224">
        <w:rPr>
          <w:color w:val="000000"/>
          <w:sz w:val="28"/>
          <w:szCs w:val="28"/>
        </w:rPr>
        <w:t>Нормативные акты:</w:t>
      </w:r>
    </w:p>
    <w:p w:rsidR="00E748F5" w:rsidRPr="00A034A6" w:rsidRDefault="00F35B8A" w:rsidP="0074018E">
      <w:pPr>
        <w:widowControl w:val="0"/>
        <w:ind w:firstLine="709"/>
        <w:jc w:val="both"/>
        <w:rPr>
          <w:rFonts w:eastAsia="Arial"/>
          <w:sz w:val="28"/>
          <w:szCs w:val="28"/>
        </w:rPr>
      </w:pPr>
      <w:r w:rsidRPr="00A034A6">
        <w:rPr>
          <w:rFonts w:eastAsia="Arial"/>
          <w:sz w:val="28"/>
          <w:szCs w:val="28"/>
        </w:rPr>
        <w:t xml:space="preserve">Конституция Российской Федерации (принята всенародным голосованием 12.12.1993) </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Приказ Министерства образования и науки РФ от 17.05.2012 № 413 «Об утверждении федерального государственного образовательного стандарта</w:t>
      </w:r>
      <w:r w:rsidR="007E2224">
        <w:rPr>
          <w:rFonts w:eastAsia="Arial"/>
          <w:sz w:val="28"/>
          <w:szCs w:val="28"/>
        </w:rPr>
        <w:t xml:space="preserve"> среднего (полного) общего обра</w:t>
      </w:r>
      <w:r w:rsidRPr="00A034A6">
        <w:rPr>
          <w:rFonts w:eastAsia="Arial"/>
          <w:sz w:val="28"/>
          <w:szCs w:val="28"/>
        </w:rPr>
        <w:t>зования» (зарегистрирован в Минюсте РФ 07.06.2012 № 24480).</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Приказ Министерства образования и науки РФ от 29.12.2014 № 1645 «О внесении и</w:t>
      </w:r>
      <w:r w:rsidR="007E2224">
        <w:rPr>
          <w:rFonts w:eastAsia="Arial"/>
          <w:sz w:val="28"/>
          <w:szCs w:val="28"/>
        </w:rPr>
        <w:t>з</w:t>
      </w:r>
      <w:r w:rsidRPr="00A034A6">
        <w:rPr>
          <w:rFonts w:eastAsia="Arial"/>
          <w:sz w:val="28"/>
          <w:szCs w:val="28"/>
        </w:rPr>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Письмо Департамента государственной политики в сфере подготовки рабочих кадров и ДПО Минобрнауки России от 17.03.2015 № 06-259 «Рек</w:t>
      </w:r>
      <w:r w:rsidR="007E2224">
        <w:rPr>
          <w:rFonts w:eastAsia="Arial"/>
          <w:sz w:val="28"/>
          <w:szCs w:val="28"/>
        </w:rPr>
        <w:t>омендации по организации получе</w:t>
      </w:r>
      <w:r w:rsidRPr="00A034A6">
        <w:rPr>
          <w:rFonts w:eastAsia="Arial"/>
          <w:sz w:val="28"/>
          <w:szCs w:val="28"/>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Гражданский кодекс РФ (Ч. 1) (утвержден Федеральным законом от 30.11.94 № 51-ФЗ (в ред. от 11.02.2013, с изм. и доп. от 01.03.2013) // СЗ РФ. — 1994. — № 32 (Ч. 1). — Ст. 3301.</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Гражданский кодекс РФ (Ч. 2) (утвержден Федеральным законом от 26.01.96 № 14-ФЗ) (в ред. от 14.06.2012) // СЗ РФ. — 1996. — № 5 (Ч. 2). — Ст. 410.</w:t>
      </w:r>
    </w:p>
    <w:p w:rsidR="00E748F5" w:rsidRPr="00A034A6" w:rsidRDefault="00E748F5" w:rsidP="0074018E">
      <w:pPr>
        <w:widowControl w:val="0"/>
        <w:ind w:firstLine="709"/>
        <w:jc w:val="both"/>
        <w:rPr>
          <w:sz w:val="28"/>
          <w:szCs w:val="28"/>
        </w:rPr>
        <w:sectPr w:rsidR="00E748F5" w:rsidRPr="00A034A6">
          <w:pgSz w:w="11900" w:h="16838"/>
          <w:pgMar w:top="1078" w:right="1306" w:bottom="331" w:left="1440" w:header="0" w:footer="0" w:gutter="0"/>
          <w:cols w:space="720" w:equalWidth="0">
            <w:col w:w="9160"/>
          </w:cols>
        </w:sectPr>
      </w:pPr>
    </w:p>
    <w:p w:rsidR="00E748F5" w:rsidRPr="00A034A6" w:rsidRDefault="00E748F5" w:rsidP="0074018E">
      <w:pPr>
        <w:widowControl w:val="0"/>
        <w:ind w:firstLine="709"/>
        <w:jc w:val="both"/>
        <w:rPr>
          <w:sz w:val="28"/>
          <w:szCs w:val="28"/>
        </w:rPr>
      </w:pPr>
    </w:p>
    <w:p w:rsidR="00E748F5" w:rsidRPr="00A034A6" w:rsidRDefault="00F35B8A" w:rsidP="0074018E">
      <w:pPr>
        <w:widowControl w:val="0"/>
        <w:ind w:firstLine="709"/>
        <w:jc w:val="both"/>
        <w:rPr>
          <w:sz w:val="28"/>
          <w:szCs w:val="28"/>
        </w:rPr>
      </w:pPr>
      <w:r w:rsidRPr="00A034A6">
        <w:rPr>
          <w:rFonts w:eastAsia="Arial"/>
          <w:sz w:val="28"/>
          <w:szCs w:val="28"/>
        </w:rPr>
        <w:t>Гражданский кодекс РФ (Ч. 3) (утвержден Федеральным законом от 26.11.01 № 146-ФЗ) (в ред. от 05.06.2012) // СЗ РФ. — 2001. — № 49. — Ст. 4552.</w:t>
      </w:r>
    </w:p>
    <w:p w:rsidR="00E748F5" w:rsidRPr="00A034A6" w:rsidRDefault="00F35B8A" w:rsidP="0074018E">
      <w:pPr>
        <w:widowControl w:val="0"/>
        <w:ind w:firstLine="709"/>
        <w:jc w:val="both"/>
        <w:rPr>
          <w:sz w:val="28"/>
          <w:szCs w:val="28"/>
        </w:rPr>
      </w:pPr>
      <w:r w:rsidRPr="00A034A6">
        <w:rPr>
          <w:rFonts w:eastAsia="Arial"/>
          <w:sz w:val="28"/>
          <w:szCs w:val="28"/>
        </w:rPr>
        <w:t>Гражданский кодекс РФ (Ч. 4) (утвержден Федеральным законом от 18.12.06 № 230-ФЗ) (в ред. от 08.12.2011) // СЗ РФ. — 2006. — № 52 (Ч. 1). — Ст. 5496.</w:t>
      </w:r>
    </w:p>
    <w:p w:rsidR="00E748F5" w:rsidRPr="007E2224" w:rsidRDefault="00F35B8A" w:rsidP="0074018E">
      <w:pPr>
        <w:widowControl w:val="0"/>
        <w:ind w:firstLine="709"/>
        <w:jc w:val="both"/>
        <w:rPr>
          <w:sz w:val="28"/>
          <w:szCs w:val="28"/>
        </w:rPr>
      </w:pPr>
      <w:r w:rsidRPr="00A034A6">
        <w:rPr>
          <w:rFonts w:eastAsia="Arial"/>
          <w:sz w:val="28"/>
          <w:szCs w:val="28"/>
        </w:rPr>
        <w:t>Семейный кодекс Российской Федерации (утвержден Ф</w:t>
      </w:r>
      <w:r w:rsidR="007E2224">
        <w:rPr>
          <w:rFonts w:eastAsia="Arial"/>
          <w:sz w:val="28"/>
          <w:szCs w:val="28"/>
        </w:rPr>
        <w:t xml:space="preserve">едеральным законом от 29.12.1999 № </w:t>
      </w:r>
      <w:r w:rsidRPr="00A034A6">
        <w:rPr>
          <w:rFonts w:eastAsia="Arial"/>
          <w:sz w:val="28"/>
          <w:szCs w:val="28"/>
        </w:rPr>
        <w:t>223-ФЗ) (в ред. от 12.11.2012) // СЗ РФ. — 1996. — № 1. — Ст. 16.</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Уголовный кодекс Российской Федерации (утвержден Федеральным законом от 13.06.1996</w:t>
      </w:r>
      <w:r w:rsidR="007E2224">
        <w:rPr>
          <w:rFonts w:eastAsia="Arial"/>
          <w:sz w:val="28"/>
          <w:szCs w:val="28"/>
        </w:rPr>
        <w:t xml:space="preserve"> № 63-ФЗ) (в ред. от 07.12.2011</w:t>
      </w:r>
      <w:r w:rsidRPr="00A034A6">
        <w:rPr>
          <w:rFonts w:eastAsia="Arial"/>
          <w:sz w:val="28"/>
          <w:szCs w:val="28"/>
        </w:rPr>
        <w:t>; с изм. и доп., вступающими в силу с 05.04.2013) // СЗ РФ. — 1996. — № 25. — Ст. 2954.</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28.03.1998 № 53-ФЗ «О воинской обязанности и военной службе» (в ред. от 04.03.2013, с изм. от 21.03.1013) // СЗ РФ. — 1998. — № 13. — Ст. 1475.</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21.12.1994 № 68-ФЗ «О защите н</w:t>
      </w:r>
      <w:r w:rsidR="007E2224">
        <w:rPr>
          <w:rFonts w:eastAsia="Arial"/>
          <w:sz w:val="28"/>
          <w:szCs w:val="28"/>
        </w:rPr>
        <w:t>аселения и территорий от чрезвы</w:t>
      </w:r>
      <w:r w:rsidRPr="00A034A6">
        <w:rPr>
          <w:rFonts w:eastAsia="Arial"/>
          <w:sz w:val="28"/>
          <w:szCs w:val="28"/>
        </w:rPr>
        <w:t>чайных ситуаций природного и техногенного характера» (в ред. от 11.02.2013) // СЗ РФ. — 1994. — № 35. — Ст. 3648.</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21.07.1997 № 116-ФЗ «О промыш</w:t>
      </w:r>
      <w:r w:rsidR="007E2224">
        <w:rPr>
          <w:rFonts w:eastAsia="Arial"/>
          <w:sz w:val="28"/>
          <w:szCs w:val="28"/>
        </w:rPr>
        <w:t>ленной безопасности опасных про</w:t>
      </w:r>
      <w:r w:rsidRPr="00A034A6">
        <w:rPr>
          <w:rFonts w:eastAsia="Arial"/>
          <w:sz w:val="28"/>
          <w:szCs w:val="28"/>
        </w:rPr>
        <w:t>изводственных объектов» (в ред. от 04.03.2013) // СЗ РФ. — 1997. — № 30. — Ст. 3588.</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25.07.2002 № 113-ФЗ «Об альтернативной гражданской службе» (в ред. от 30.11.2011) // СЗ РФ. — 2002. — № 30. — Ст. 3030.</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31.05.1996 № 61-ФЗ «Об обороне» (в ред. от 05.04.2013) // СЗ РФ. — 1996. — № 23. — Ст. 2750.</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10.01.2002 № 7-ФЗ «Об охране окружающей среды» (в ред. от</w:t>
      </w:r>
    </w:p>
    <w:p w:rsidR="00E748F5" w:rsidRPr="00A034A6" w:rsidRDefault="00F35B8A" w:rsidP="0074018E">
      <w:pPr>
        <w:widowControl w:val="0"/>
        <w:ind w:firstLine="709"/>
        <w:jc w:val="both"/>
        <w:rPr>
          <w:rFonts w:eastAsia="Arial"/>
          <w:sz w:val="28"/>
          <w:szCs w:val="28"/>
        </w:rPr>
      </w:pPr>
      <w:r w:rsidRPr="00A034A6">
        <w:rPr>
          <w:rFonts w:eastAsia="Arial"/>
          <w:sz w:val="28"/>
          <w:szCs w:val="28"/>
        </w:rPr>
        <w:t>25.06.2012, с изм. от 05.03.2013) // СЗ РФ. — 2002. — № 2. — Ст. 133.</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Федеральный закон от 21.11.2011 № 323-ФЗ «Об основа</w:t>
      </w:r>
      <w:r w:rsidR="007E2224">
        <w:rPr>
          <w:rFonts w:eastAsia="Arial"/>
          <w:sz w:val="28"/>
          <w:szCs w:val="28"/>
        </w:rPr>
        <w:t>х охраны здоровья граждан в Рос</w:t>
      </w:r>
      <w:r w:rsidRPr="00A034A6">
        <w:rPr>
          <w:rFonts w:eastAsia="Arial"/>
          <w:sz w:val="28"/>
          <w:szCs w:val="28"/>
        </w:rPr>
        <w:t>сийской Федерации» (в ред. от 25.06.2012) // СЗ РФ. — 2011. — N 48. — Ст. 6724.</w:t>
      </w:r>
    </w:p>
    <w:p w:rsidR="00E748F5" w:rsidRPr="00A034A6" w:rsidRDefault="00F35B8A" w:rsidP="0074018E">
      <w:pPr>
        <w:widowControl w:val="0"/>
        <w:ind w:firstLine="709"/>
        <w:jc w:val="both"/>
        <w:rPr>
          <w:rFonts w:eastAsia="Arial"/>
          <w:sz w:val="28"/>
          <w:szCs w:val="28"/>
        </w:rPr>
      </w:pPr>
      <w:r w:rsidRPr="00A034A6">
        <w:rPr>
          <w:rFonts w:eastAsia="Arial"/>
          <w:sz w:val="28"/>
          <w:szCs w:val="28"/>
        </w:rPr>
        <w:t>Указ Президента РФ от 05.02.2010 № 146 «О Военной доктрине Российской Федерации» // СЗ РФ. — 2010. — № 7. — Ст. 724.</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E748F5" w:rsidRPr="00A034A6" w:rsidRDefault="00F35B8A" w:rsidP="0074018E">
      <w:pPr>
        <w:widowControl w:val="0"/>
        <w:ind w:firstLine="709"/>
        <w:jc w:val="both"/>
        <w:rPr>
          <w:rFonts w:eastAsia="Arial"/>
          <w:sz w:val="28"/>
          <w:szCs w:val="28"/>
        </w:rPr>
      </w:pPr>
      <w:r w:rsidRPr="00A034A6">
        <w:rPr>
          <w:rFonts w:eastAsia="Arial"/>
          <w:sz w:val="28"/>
          <w:szCs w:val="28"/>
        </w:rPr>
        <w:t xml:space="preserve">Приказ министра обороны РФ от 03.09.2011 № 1500 «О Правилах ношения военной формы одежды и знаков различия военнослужащих Вооруженных </w:t>
      </w:r>
      <w:r w:rsidR="007E2224">
        <w:rPr>
          <w:rFonts w:eastAsia="Arial"/>
          <w:sz w:val="28"/>
          <w:szCs w:val="28"/>
        </w:rPr>
        <w:t>Сил Российской Федерации, ведом</w:t>
      </w:r>
      <w:r w:rsidRPr="00A034A6">
        <w:rPr>
          <w:rFonts w:eastAsia="Arial"/>
          <w:sz w:val="28"/>
          <w:szCs w:val="28"/>
        </w:rPr>
        <w:t xml:space="preserve">ственных знаков отличия и иных геральдических знаков и особой церемониальной парадной </w:t>
      </w:r>
      <w:r w:rsidRPr="00A034A6">
        <w:rPr>
          <w:rFonts w:eastAsia="Arial"/>
          <w:sz w:val="28"/>
          <w:szCs w:val="28"/>
        </w:rPr>
        <w:lastRenderedPageBreak/>
        <w:t>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w:t>
      </w:r>
    </w:p>
    <w:p w:rsidR="00E748F5" w:rsidRPr="00A034A6" w:rsidRDefault="00F35B8A" w:rsidP="0074018E">
      <w:pPr>
        <w:widowControl w:val="0"/>
        <w:ind w:firstLine="709"/>
        <w:jc w:val="both"/>
        <w:rPr>
          <w:rFonts w:eastAsia="Arial"/>
          <w:sz w:val="28"/>
          <w:szCs w:val="28"/>
        </w:rPr>
      </w:pPr>
      <w:r w:rsidRPr="00A034A6">
        <w:rPr>
          <w:rFonts w:eastAsia="Arial"/>
          <w:sz w:val="28"/>
          <w:szCs w:val="28"/>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E748F5" w:rsidRPr="00A034A6" w:rsidRDefault="00E748F5" w:rsidP="0074018E">
      <w:pPr>
        <w:widowControl w:val="0"/>
        <w:ind w:firstLine="709"/>
        <w:jc w:val="both"/>
        <w:rPr>
          <w:rFonts w:eastAsia="Arial"/>
          <w:sz w:val="28"/>
          <w:szCs w:val="28"/>
        </w:rPr>
      </w:pPr>
    </w:p>
    <w:p w:rsidR="00E748F5" w:rsidRPr="00A034A6" w:rsidRDefault="00F35B8A" w:rsidP="0074018E">
      <w:pPr>
        <w:widowControl w:val="0"/>
        <w:ind w:firstLine="709"/>
        <w:jc w:val="both"/>
        <w:rPr>
          <w:sz w:val="28"/>
          <w:szCs w:val="28"/>
        </w:rPr>
      </w:pPr>
      <w:r w:rsidRPr="00A034A6">
        <w:rPr>
          <w:rFonts w:eastAsia="Arial"/>
          <w:sz w:val="28"/>
          <w:szCs w:val="28"/>
        </w:rPr>
        <w:t>Интернет-ресурсы</w:t>
      </w:r>
    </w:p>
    <w:p w:rsidR="00E748F5" w:rsidRPr="00A034A6" w:rsidRDefault="00E748F5" w:rsidP="0074018E">
      <w:pPr>
        <w:widowControl w:val="0"/>
        <w:ind w:firstLine="709"/>
        <w:jc w:val="both"/>
        <w:rPr>
          <w:sz w:val="28"/>
          <w:szCs w:val="28"/>
        </w:rPr>
      </w:pPr>
    </w:p>
    <w:p w:rsidR="00E748F5" w:rsidRPr="00A034A6" w:rsidRDefault="00F35B8A" w:rsidP="0074018E">
      <w:pPr>
        <w:widowControl w:val="0"/>
        <w:numPr>
          <w:ilvl w:val="0"/>
          <w:numId w:val="27"/>
        </w:numPr>
        <w:tabs>
          <w:tab w:val="left" w:pos="1078"/>
        </w:tabs>
        <w:ind w:firstLine="709"/>
        <w:jc w:val="both"/>
        <w:rPr>
          <w:rFonts w:eastAsia="Arial"/>
          <w:sz w:val="28"/>
          <w:szCs w:val="28"/>
        </w:rPr>
      </w:pPr>
      <w:r w:rsidRPr="00A034A6">
        <w:rPr>
          <w:rFonts w:eastAsia="Arial"/>
          <w:sz w:val="28"/>
          <w:szCs w:val="28"/>
        </w:rPr>
        <w:t>mchs.gov.ru (сайт МЧС РФ). www.mvd.ru (сайт МВД РФ). www.mil.ru (сайт Минобороны). www.fsb.ru (сайт ФСБ РФ).</w:t>
      </w:r>
    </w:p>
    <w:p w:rsidR="00E748F5" w:rsidRPr="00A034A6" w:rsidRDefault="00F35B8A" w:rsidP="0074018E">
      <w:pPr>
        <w:widowControl w:val="0"/>
        <w:ind w:firstLine="709"/>
        <w:jc w:val="both"/>
        <w:rPr>
          <w:rFonts w:eastAsia="Arial"/>
          <w:sz w:val="28"/>
          <w:szCs w:val="28"/>
        </w:rPr>
      </w:pPr>
      <w:r w:rsidRPr="00A034A6">
        <w:rPr>
          <w:rFonts w:eastAsia="Arial"/>
          <w:sz w:val="28"/>
          <w:szCs w:val="28"/>
        </w:rPr>
        <w:t>www.dic.academic.ru (Академик. Словари и энциклопедии). www.booksgid.com (Воокs Gid. Электронная библиотека).</w:t>
      </w:r>
    </w:p>
    <w:p w:rsidR="00E748F5" w:rsidRPr="00556DB5" w:rsidRDefault="00F35B8A" w:rsidP="0074018E">
      <w:pPr>
        <w:widowControl w:val="0"/>
        <w:ind w:firstLine="709"/>
        <w:jc w:val="both"/>
        <w:rPr>
          <w:rFonts w:eastAsia="Arial"/>
          <w:sz w:val="28"/>
          <w:szCs w:val="28"/>
        </w:rPr>
      </w:pPr>
      <w:r w:rsidRPr="00A034A6">
        <w:rPr>
          <w:rFonts w:eastAsia="Arial"/>
          <w:sz w:val="28"/>
          <w:szCs w:val="28"/>
        </w:rPr>
        <w:t>www.</w:t>
      </w:r>
      <w:r w:rsidRPr="00556DB5">
        <w:rPr>
          <w:rFonts w:eastAsia="Arial"/>
          <w:sz w:val="28"/>
          <w:szCs w:val="28"/>
        </w:rPr>
        <w:t>globalteka.ru/index.html (</w:t>
      </w:r>
      <w:proofErr w:type="spellStart"/>
      <w:r w:rsidRPr="00556DB5">
        <w:rPr>
          <w:rFonts w:eastAsia="Arial"/>
          <w:sz w:val="28"/>
          <w:szCs w:val="28"/>
        </w:rPr>
        <w:t>Глобалтека</w:t>
      </w:r>
      <w:proofErr w:type="spellEnd"/>
      <w:r w:rsidRPr="00556DB5">
        <w:rPr>
          <w:rFonts w:eastAsia="Arial"/>
          <w:sz w:val="28"/>
          <w:szCs w:val="28"/>
        </w:rPr>
        <w:t>. Глобальная библиотека научных ресурсов). www.window.edu.ru (Единое окно доступа к образовательным ресурсам).</w:t>
      </w:r>
    </w:p>
    <w:p w:rsidR="00E748F5" w:rsidRPr="00556DB5" w:rsidRDefault="00F35B8A" w:rsidP="0074018E">
      <w:pPr>
        <w:widowControl w:val="0"/>
        <w:ind w:firstLine="709"/>
        <w:jc w:val="both"/>
        <w:rPr>
          <w:rFonts w:eastAsia="Arial"/>
          <w:sz w:val="28"/>
          <w:szCs w:val="28"/>
        </w:rPr>
      </w:pPr>
      <w:r w:rsidRPr="00556DB5">
        <w:rPr>
          <w:rFonts w:eastAsia="Arial"/>
          <w:sz w:val="28"/>
          <w:szCs w:val="28"/>
        </w:rPr>
        <w:t xml:space="preserve">www.iprbookshop.ru (Электронно-библиотечная система </w:t>
      </w:r>
      <w:proofErr w:type="spellStart"/>
      <w:r w:rsidRPr="00556DB5">
        <w:rPr>
          <w:rFonts w:eastAsia="Arial"/>
          <w:sz w:val="28"/>
          <w:szCs w:val="28"/>
        </w:rPr>
        <w:t>IPRbooks</w:t>
      </w:r>
      <w:proofErr w:type="spellEnd"/>
      <w:r w:rsidRPr="00556DB5">
        <w:rPr>
          <w:rFonts w:eastAsia="Arial"/>
          <w:sz w:val="28"/>
          <w:szCs w:val="28"/>
        </w:rPr>
        <w:t>).</w:t>
      </w:r>
    </w:p>
    <w:p w:rsidR="00E748F5" w:rsidRPr="00556DB5" w:rsidRDefault="00F35B8A" w:rsidP="0074018E">
      <w:pPr>
        <w:widowControl w:val="0"/>
        <w:ind w:firstLine="709"/>
        <w:jc w:val="both"/>
        <w:rPr>
          <w:rFonts w:eastAsia="Arial"/>
          <w:sz w:val="28"/>
          <w:szCs w:val="28"/>
        </w:rPr>
      </w:pPr>
      <w:r w:rsidRPr="00556DB5">
        <w:rPr>
          <w:rFonts w:eastAsia="Arial"/>
          <w:sz w:val="28"/>
          <w:szCs w:val="28"/>
        </w:rPr>
        <w:t>www.school.edu.ru/default.asp (Российский образовате</w:t>
      </w:r>
      <w:r w:rsidR="007E2224" w:rsidRPr="00556DB5">
        <w:rPr>
          <w:rFonts w:eastAsia="Arial"/>
          <w:sz w:val="28"/>
          <w:szCs w:val="28"/>
        </w:rPr>
        <w:t>льный портал. Доступность, каче</w:t>
      </w:r>
      <w:r w:rsidRPr="00556DB5">
        <w:rPr>
          <w:rFonts w:eastAsia="Arial"/>
          <w:sz w:val="28"/>
          <w:szCs w:val="28"/>
        </w:rPr>
        <w:t>ство, эффективность).</w:t>
      </w:r>
    </w:p>
    <w:p w:rsidR="00E748F5" w:rsidRPr="00556DB5" w:rsidRDefault="00F35B8A" w:rsidP="0074018E">
      <w:pPr>
        <w:widowControl w:val="0"/>
        <w:numPr>
          <w:ilvl w:val="0"/>
          <w:numId w:val="28"/>
        </w:numPr>
        <w:tabs>
          <w:tab w:val="left" w:pos="1080"/>
        </w:tabs>
        <w:ind w:firstLine="709"/>
        <w:jc w:val="both"/>
        <w:rPr>
          <w:rFonts w:eastAsia="Arial"/>
          <w:sz w:val="28"/>
          <w:szCs w:val="28"/>
        </w:rPr>
      </w:pPr>
      <w:r w:rsidRPr="00556DB5">
        <w:rPr>
          <w:rFonts w:eastAsia="Arial"/>
          <w:sz w:val="28"/>
          <w:szCs w:val="28"/>
        </w:rPr>
        <w:t>ru/book (Электронная библиотечная система).</w:t>
      </w:r>
    </w:p>
    <w:p w:rsidR="00E748F5" w:rsidRPr="00556DB5" w:rsidRDefault="00F35B8A" w:rsidP="0074018E">
      <w:pPr>
        <w:widowControl w:val="0"/>
        <w:numPr>
          <w:ilvl w:val="0"/>
          <w:numId w:val="29"/>
        </w:numPr>
        <w:tabs>
          <w:tab w:val="left" w:pos="1078"/>
        </w:tabs>
        <w:ind w:firstLine="709"/>
        <w:jc w:val="both"/>
        <w:rPr>
          <w:rFonts w:eastAsia="Arial"/>
          <w:sz w:val="28"/>
          <w:szCs w:val="28"/>
        </w:rPr>
      </w:pPr>
      <w:r w:rsidRPr="00556DB5">
        <w:rPr>
          <w:rFonts w:eastAsia="Arial"/>
          <w:sz w:val="28"/>
          <w:szCs w:val="28"/>
        </w:rPr>
        <w:t>pobediteli.ru (проект «ПОБЕДИТЕЛИ: Солдаты Великой войны»). www.monino.ru (Музей Военно-Воздушных Сил).</w:t>
      </w:r>
    </w:p>
    <w:p w:rsidR="00E748F5" w:rsidRPr="00556DB5" w:rsidRDefault="00F35B8A" w:rsidP="0074018E">
      <w:pPr>
        <w:widowControl w:val="0"/>
        <w:ind w:firstLine="709"/>
        <w:jc w:val="both"/>
        <w:rPr>
          <w:rFonts w:eastAsia="Arial"/>
          <w:sz w:val="28"/>
          <w:szCs w:val="28"/>
        </w:rPr>
      </w:pPr>
      <w:r w:rsidRPr="00556DB5">
        <w:rPr>
          <w:rFonts w:eastAsia="Arial"/>
          <w:sz w:val="28"/>
          <w:szCs w:val="28"/>
        </w:rPr>
        <w:t>www.simvolika.rsl.ru (Государственные символы России. История и реальность). www.militera.lib.ru (Военная литература).</w:t>
      </w:r>
    </w:p>
    <w:sectPr w:rsidR="00E748F5" w:rsidRPr="00556DB5">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04" w:rsidRDefault="00903904" w:rsidP="0074018E">
      <w:r>
        <w:separator/>
      </w:r>
    </w:p>
  </w:endnote>
  <w:endnote w:type="continuationSeparator" w:id="0">
    <w:p w:rsidR="00903904" w:rsidRDefault="00903904" w:rsidP="007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28134"/>
      <w:docPartObj>
        <w:docPartGallery w:val="Page Numbers (Bottom of Page)"/>
        <w:docPartUnique/>
      </w:docPartObj>
    </w:sdtPr>
    <w:sdtEndPr/>
    <w:sdtContent>
      <w:p w:rsidR="00903904" w:rsidRDefault="00903904">
        <w:pPr>
          <w:pStyle w:val="a7"/>
          <w:jc w:val="right"/>
        </w:pPr>
        <w:r>
          <w:fldChar w:fldCharType="begin"/>
        </w:r>
        <w:r>
          <w:instrText>PAGE   \* MERGEFORMAT</w:instrText>
        </w:r>
        <w:r>
          <w:fldChar w:fldCharType="separate"/>
        </w:r>
        <w:r w:rsidR="008A5F36">
          <w:rPr>
            <w:noProof/>
          </w:rPr>
          <w:t>2</w:t>
        </w:r>
        <w:r>
          <w:fldChar w:fldCharType="end"/>
        </w:r>
      </w:p>
    </w:sdtContent>
  </w:sdt>
  <w:p w:rsidR="00903904" w:rsidRDefault="009039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04" w:rsidRDefault="00903904" w:rsidP="0074018E">
      <w:r>
        <w:separator/>
      </w:r>
    </w:p>
  </w:footnote>
  <w:footnote w:type="continuationSeparator" w:id="0">
    <w:p w:rsidR="00903904" w:rsidRDefault="00903904" w:rsidP="0074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0DE4176"/>
    <w:lvl w:ilvl="0" w:tplc="AE325E0C">
      <w:start w:val="1"/>
      <w:numFmt w:val="bullet"/>
      <w:lvlText w:val="ООО"/>
      <w:lvlJc w:val="left"/>
    </w:lvl>
    <w:lvl w:ilvl="1" w:tplc="80967DAC">
      <w:numFmt w:val="decimal"/>
      <w:lvlText w:val=""/>
      <w:lvlJc w:val="left"/>
    </w:lvl>
    <w:lvl w:ilvl="2" w:tplc="D11EE6F8">
      <w:numFmt w:val="decimal"/>
      <w:lvlText w:val=""/>
      <w:lvlJc w:val="left"/>
    </w:lvl>
    <w:lvl w:ilvl="3" w:tplc="37FAF3F8">
      <w:numFmt w:val="decimal"/>
      <w:lvlText w:val=""/>
      <w:lvlJc w:val="left"/>
    </w:lvl>
    <w:lvl w:ilvl="4" w:tplc="3552D9FE">
      <w:numFmt w:val="decimal"/>
      <w:lvlText w:val=""/>
      <w:lvlJc w:val="left"/>
    </w:lvl>
    <w:lvl w:ilvl="5" w:tplc="710407C6">
      <w:numFmt w:val="decimal"/>
      <w:lvlText w:val=""/>
      <w:lvlJc w:val="left"/>
    </w:lvl>
    <w:lvl w:ilvl="6" w:tplc="8C24AD68">
      <w:numFmt w:val="decimal"/>
      <w:lvlText w:val=""/>
      <w:lvlJc w:val="left"/>
    </w:lvl>
    <w:lvl w:ilvl="7" w:tplc="F99EBE00">
      <w:numFmt w:val="decimal"/>
      <w:lvlText w:val=""/>
      <w:lvlJc w:val="left"/>
    </w:lvl>
    <w:lvl w:ilvl="8" w:tplc="B3B832FE">
      <w:numFmt w:val="decimal"/>
      <w:lvlText w:val=""/>
      <w:lvlJc w:val="left"/>
    </w:lvl>
  </w:abstractNum>
  <w:abstractNum w:abstractNumId="1">
    <w:nsid w:val="0000074D"/>
    <w:multiLevelType w:val="hybridMultilevel"/>
    <w:tmpl w:val="F4AE77EE"/>
    <w:lvl w:ilvl="0" w:tplc="60CE48F6">
      <w:start w:val="1"/>
      <w:numFmt w:val="bullet"/>
      <w:lvlText w:val="и"/>
      <w:lvlJc w:val="left"/>
    </w:lvl>
    <w:lvl w:ilvl="1" w:tplc="732C00E2">
      <w:start w:val="1"/>
      <w:numFmt w:val="bullet"/>
      <w:lvlText w:val="В"/>
      <w:lvlJc w:val="left"/>
    </w:lvl>
    <w:lvl w:ilvl="2" w:tplc="1B342050">
      <w:numFmt w:val="decimal"/>
      <w:lvlText w:val=""/>
      <w:lvlJc w:val="left"/>
    </w:lvl>
    <w:lvl w:ilvl="3" w:tplc="EB4201DA">
      <w:numFmt w:val="decimal"/>
      <w:lvlText w:val=""/>
      <w:lvlJc w:val="left"/>
    </w:lvl>
    <w:lvl w:ilvl="4" w:tplc="6E8C70FE">
      <w:numFmt w:val="decimal"/>
      <w:lvlText w:val=""/>
      <w:lvlJc w:val="left"/>
    </w:lvl>
    <w:lvl w:ilvl="5" w:tplc="3F48254E">
      <w:numFmt w:val="decimal"/>
      <w:lvlText w:val=""/>
      <w:lvlJc w:val="left"/>
    </w:lvl>
    <w:lvl w:ilvl="6" w:tplc="7EDADA10">
      <w:numFmt w:val="decimal"/>
      <w:lvlText w:val=""/>
      <w:lvlJc w:val="left"/>
    </w:lvl>
    <w:lvl w:ilvl="7" w:tplc="16C03012">
      <w:numFmt w:val="decimal"/>
      <w:lvlText w:val=""/>
      <w:lvlJc w:val="left"/>
    </w:lvl>
    <w:lvl w:ilvl="8" w:tplc="97120116">
      <w:numFmt w:val="decimal"/>
      <w:lvlText w:val=""/>
      <w:lvlJc w:val="left"/>
    </w:lvl>
  </w:abstractNum>
  <w:abstractNum w:abstractNumId="2">
    <w:nsid w:val="00001238"/>
    <w:multiLevelType w:val="hybridMultilevel"/>
    <w:tmpl w:val="5894B680"/>
    <w:lvl w:ilvl="0" w:tplc="F97A734E">
      <w:start w:val="1"/>
      <w:numFmt w:val="bullet"/>
      <w:lvlText w:val="•"/>
      <w:lvlJc w:val="left"/>
    </w:lvl>
    <w:lvl w:ilvl="1" w:tplc="DCB6D9EE">
      <w:numFmt w:val="decimal"/>
      <w:lvlText w:val=""/>
      <w:lvlJc w:val="left"/>
    </w:lvl>
    <w:lvl w:ilvl="2" w:tplc="19D8C5F6">
      <w:numFmt w:val="decimal"/>
      <w:lvlText w:val=""/>
      <w:lvlJc w:val="left"/>
    </w:lvl>
    <w:lvl w:ilvl="3" w:tplc="F8BC1002">
      <w:numFmt w:val="decimal"/>
      <w:lvlText w:val=""/>
      <w:lvlJc w:val="left"/>
    </w:lvl>
    <w:lvl w:ilvl="4" w:tplc="8F308FDA">
      <w:numFmt w:val="decimal"/>
      <w:lvlText w:val=""/>
      <w:lvlJc w:val="left"/>
    </w:lvl>
    <w:lvl w:ilvl="5" w:tplc="2A80E850">
      <w:numFmt w:val="decimal"/>
      <w:lvlText w:val=""/>
      <w:lvlJc w:val="left"/>
    </w:lvl>
    <w:lvl w:ilvl="6" w:tplc="C80C29F0">
      <w:numFmt w:val="decimal"/>
      <w:lvlText w:val=""/>
      <w:lvlJc w:val="left"/>
    </w:lvl>
    <w:lvl w:ilvl="7" w:tplc="36C6A496">
      <w:numFmt w:val="decimal"/>
      <w:lvlText w:val=""/>
      <w:lvlJc w:val="left"/>
    </w:lvl>
    <w:lvl w:ilvl="8" w:tplc="7F7649AC">
      <w:numFmt w:val="decimal"/>
      <w:lvlText w:val=""/>
      <w:lvlJc w:val="left"/>
    </w:lvl>
  </w:abstractNum>
  <w:abstractNum w:abstractNumId="3">
    <w:nsid w:val="00001547"/>
    <w:multiLevelType w:val="hybridMultilevel"/>
    <w:tmpl w:val="A53C830C"/>
    <w:lvl w:ilvl="0" w:tplc="032E6C80">
      <w:start w:val="1"/>
      <w:numFmt w:val="bullet"/>
      <w:lvlText w:val="в"/>
      <w:lvlJc w:val="left"/>
    </w:lvl>
    <w:lvl w:ilvl="1" w:tplc="006C67AC">
      <w:start w:val="1"/>
      <w:numFmt w:val="bullet"/>
      <w:lvlText w:val="с"/>
      <w:lvlJc w:val="left"/>
    </w:lvl>
    <w:lvl w:ilvl="2" w:tplc="BF9C67DC">
      <w:numFmt w:val="decimal"/>
      <w:lvlText w:val=""/>
      <w:lvlJc w:val="left"/>
    </w:lvl>
    <w:lvl w:ilvl="3" w:tplc="04AEFBE8">
      <w:numFmt w:val="decimal"/>
      <w:lvlText w:val=""/>
      <w:lvlJc w:val="left"/>
    </w:lvl>
    <w:lvl w:ilvl="4" w:tplc="AECEAF94">
      <w:numFmt w:val="decimal"/>
      <w:lvlText w:val=""/>
      <w:lvlJc w:val="left"/>
    </w:lvl>
    <w:lvl w:ilvl="5" w:tplc="618EEFB4">
      <w:numFmt w:val="decimal"/>
      <w:lvlText w:val=""/>
      <w:lvlJc w:val="left"/>
    </w:lvl>
    <w:lvl w:ilvl="6" w:tplc="7D7A2058">
      <w:numFmt w:val="decimal"/>
      <w:lvlText w:val=""/>
      <w:lvlJc w:val="left"/>
    </w:lvl>
    <w:lvl w:ilvl="7" w:tplc="467C6442">
      <w:numFmt w:val="decimal"/>
      <w:lvlText w:val=""/>
      <w:lvlJc w:val="left"/>
    </w:lvl>
    <w:lvl w:ilvl="8" w:tplc="8F94825E">
      <w:numFmt w:val="decimal"/>
      <w:lvlText w:val=""/>
      <w:lvlJc w:val="left"/>
    </w:lvl>
  </w:abstractNum>
  <w:abstractNum w:abstractNumId="4">
    <w:nsid w:val="00001AD4"/>
    <w:multiLevelType w:val="hybridMultilevel"/>
    <w:tmpl w:val="15107CD4"/>
    <w:lvl w:ilvl="0" w:tplc="308CF284">
      <w:start w:val="3"/>
      <w:numFmt w:val="decimal"/>
      <w:lvlText w:val="%1."/>
      <w:lvlJc w:val="left"/>
    </w:lvl>
    <w:lvl w:ilvl="1" w:tplc="441E85E6">
      <w:start w:val="1"/>
      <w:numFmt w:val="bullet"/>
      <w:lvlText w:val="и"/>
      <w:lvlJc w:val="left"/>
    </w:lvl>
    <w:lvl w:ilvl="2" w:tplc="4844B52E">
      <w:numFmt w:val="decimal"/>
      <w:lvlText w:val=""/>
      <w:lvlJc w:val="left"/>
    </w:lvl>
    <w:lvl w:ilvl="3" w:tplc="2C1C8822">
      <w:numFmt w:val="decimal"/>
      <w:lvlText w:val=""/>
      <w:lvlJc w:val="left"/>
    </w:lvl>
    <w:lvl w:ilvl="4" w:tplc="21F4E096">
      <w:numFmt w:val="decimal"/>
      <w:lvlText w:val=""/>
      <w:lvlJc w:val="left"/>
    </w:lvl>
    <w:lvl w:ilvl="5" w:tplc="7B7CCD44">
      <w:numFmt w:val="decimal"/>
      <w:lvlText w:val=""/>
      <w:lvlJc w:val="left"/>
    </w:lvl>
    <w:lvl w:ilvl="6" w:tplc="56B8594E">
      <w:numFmt w:val="decimal"/>
      <w:lvlText w:val=""/>
      <w:lvlJc w:val="left"/>
    </w:lvl>
    <w:lvl w:ilvl="7" w:tplc="88F23C48">
      <w:numFmt w:val="decimal"/>
      <w:lvlText w:val=""/>
      <w:lvlJc w:val="left"/>
    </w:lvl>
    <w:lvl w:ilvl="8" w:tplc="E7B23500">
      <w:numFmt w:val="decimal"/>
      <w:lvlText w:val=""/>
      <w:lvlJc w:val="left"/>
    </w:lvl>
  </w:abstractNum>
  <w:abstractNum w:abstractNumId="5">
    <w:nsid w:val="00001E1F"/>
    <w:multiLevelType w:val="hybridMultilevel"/>
    <w:tmpl w:val="17CA0016"/>
    <w:lvl w:ilvl="0" w:tplc="88E2E85E">
      <w:start w:val="1"/>
      <w:numFmt w:val="bullet"/>
      <w:lvlText w:val="1"/>
      <w:lvlJc w:val="left"/>
    </w:lvl>
    <w:lvl w:ilvl="1" w:tplc="F72E5532">
      <w:numFmt w:val="decimal"/>
      <w:lvlText w:val=""/>
      <w:lvlJc w:val="left"/>
    </w:lvl>
    <w:lvl w:ilvl="2" w:tplc="B93CB1CC">
      <w:numFmt w:val="decimal"/>
      <w:lvlText w:val=""/>
      <w:lvlJc w:val="left"/>
    </w:lvl>
    <w:lvl w:ilvl="3" w:tplc="878CA7A0">
      <w:numFmt w:val="decimal"/>
      <w:lvlText w:val=""/>
      <w:lvlJc w:val="left"/>
    </w:lvl>
    <w:lvl w:ilvl="4" w:tplc="27E6F152">
      <w:numFmt w:val="decimal"/>
      <w:lvlText w:val=""/>
      <w:lvlJc w:val="left"/>
    </w:lvl>
    <w:lvl w:ilvl="5" w:tplc="8AB24CEC">
      <w:numFmt w:val="decimal"/>
      <w:lvlText w:val=""/>
      <w:lvlJc w:val="left"/>
    </w:lvl>
    <w:lvl w:ilvl="6" w:tplc="590EFBDA">
      <w:numFmt w:val="decimal"/>
      <w:lvlText w:val=""/>
      <w:lvlJc w:val="left"/>
    </w:lvl>
    <w:lvl w:ilvl="7" w:tplc="8FFC2DA0">
      <w:numFmt w:val="decimal"/>
      <w:lvlText w:val=""/>
      <w:lvlJc w:val="left"/>
    </w:lvl>
    <w:lvl w:ilvl="8" w:tplc="B7F6FE58">
      <w:numFmt w:val="decimal"/>
      <w:lvlText w:val=""/>
      <w:lvlJc w:val="left"/>
    </w:lvl>
  </w:abstractNum>
  <w:abstractNum w:abstractNumId="6">
    <w:nsid w:val="00002213"/>
    <w:multiLevelType w:val="hybridMultilevel"/>
    <w:tmpl w:val="F7A2A516"/>
    <w:lvl w:ilvl="0" w:tplc="F142FB2E">
      <w:start w:val="75"/>
      <w:numFmt w:val="lowerLetter"/>
      <w:lvlText w:val="%1."/>
      <w:lvlJc w:val="left"/>
    </w:lvl>
    <w:lvl w:ilvl="1" w:tplc="D976004E">
      <w:numFmt w:val="decimal"/>
      <w:lvlText w:val=""/>
      <w:lvlJc w:val="left"/>
    </w:lvl>
    <w:lvl w:ilvl="2" w:tplc="F252ED10">
      <w:numFmt w:val="decimal"/>
      <w:lvlText w:val=""/>
      <w:lvlJc w:val="left"/>
    </w:lvl>
    <w:lvl w:ilvl="3" w:tplc="221845B6">
      <w:numFmt w:val="decimal"/>
      <w:lvlText w:val=""/>
      <w:lvlJc w:val="left"/>
    </w:lvl>
    <w:lvl w:ilvl="4" w:tplc="D4741198">
      <w:numFmt w:val="decimal"/>
      <w:lvlText w:val=""/>
      <w:lvlJc w:val="left"/>
    </w:lvl>
    <w:lvl w:ilvl="5" w:tplc="3B663EF0">
      <w:numFmt w:val="decimal"/>
      <w:lvlText w:val=""/>
      <w:lvlJc w:val="left"/>
    </w:lvl>
    <w:lvl w:ilvl="6" w:tplc="D1949522">
      <w:numFmt w:val="decimal"/>
      <w:lvlText w:val=""/>
      <w:lvlJc w:val="left"/>
    </w:lvl>
    <w:lvl w:ilvl="7" w:tplc="AA644434">
      <w:numFmt w:val="decimal"/>
      <w:lvlText w:val=""/>
      <w:lvlJc w:val="left"/>
    </w:lvl>
    <w:lvl w:ilvl="8" w:tplc="045CBB92">
      <w:numFmt w:val="decimal"/>
      <w:lvlText w:val=""/>
      <w:lvlJc w:val="left"/>
    </w:lvl>
  </w:abstractNum>
  <w:abstractNum w:abstractNumId="7">
    <w:nsid w:val="0000260D"/>
    <w:multiLevelType w:val="hybridMultilevel"/>
    <w:tmpl w:val="77BA97EC"/>
    <w:lvl w:ilvl="0" w:tplc="E04A1530">
      <w:start w:val="75"/>
      <w:numFmt w:val="lowerLetter"/>
      <w:lvlText w:val="%1."/>
      <w:lvlJc w:val="left"/>
    </w:lvl>
    <w:lvl w:ilvl="1" w:tplc="4AE0F018">
      <w:numFmt w:val="decimal"/>
      <w:lvlText w:val=""/>
      <w:lvlJc w:val="left"/>
    </w:lvl>
    <w:lvl w:ilvl="2" w:tplc="79681D98">
      <w:numFmt w:val="decimal"/>
      <w:lvlText w:val=""/>
      <w:lvlJc w:val="left"/>
    </w:lvl>
    <w:lvl w:ilvl="3" w:tplc="BADE700A">
      <w:numFmt w:val="decimal"/>
      <w:lvlText w:val=""/>
      <w:lvlJc w:val="left"/>
    </w:lvl>
    <w:lvl w:ilvl="4" w:tplc="C28A9F7E">
      <w:numFmt w:val="decimal"/>
      <w:lvlText w:val=""/>
      <w:lvlJc w:val="left"/>
    </w:lvl>
    <w:lvl w:ilvl="5" w:tplc="0E6245C0">
      <w:numFmt w:val="decimal"/>
      <w:lvlText w:val=""/>
      <w:lvlJc w:val="left"/>
    </w:lvl>
    <w:lvl w:ilvl="6" w:tplc="4CE8CB2E">
      <w:numFmt w:val="decimal"/>
      <w:lvlText w:val=""/>
      <w:lvlJc w:val="left"/>
    </w:lvl>
    <w:lvl w:ilvl="7" w:tplc="2F507908">
      <w:numFmt w:val="decimal"/>
      <w:lvlText w:val=""/>
      <w:lvlJc w:val="left"/>
    </w:lvl>
    <w:lvl w:ilvl="8" w:tplc="AE9E5A3E">
      <w:numFmt w:val="decimal"/>
      <w:lvlText w:val=""/>
      <w:lvlJc w:val="left"/>
    </w:lvl>
  </w:abstractNum>
  <w:abstractNum w:abstractNumId="8">
    <w:nsid w:val="000026A6"/>
    <w:multiLevelType w:val="hybridMultilevel"/>
    <w:tmpl w:val="1BEE00FE"/>
    <w:lvl w:ilvl="0" w:tplc="8C1A43E2">
      <w:start w:val="2"/>
      <w:numFmt w:val="decimal"/>
      <w:lvlText w:val="%1."/>
      <w:lvlJc w:val="left"/>
    </w:lvl>
    <w:lvl w:ilvl="1" w:tplc="B8DE9C6A">
      <w:numFmt w:val="decimal"/>
      <w:lvlText w:val=""/>
      <w:lvlJc w:val="left"/>
    </w:lvl>
    <w:lvl w:ilvl="2" w:tplc="17F2E49C">
      <w:numFmt w:val="decimal"/>
      <w:lvlText w:val=""/>
      <w:lvlJc w:val="left"/>
    </w:lvl>
    <w:lvl w:ilvl="3" w:tplc="BCDA9164">
      <w:numFmt w:val="decimal"/>
      <w:lvlText w:val=""/>
      <w:lvlJc w:val="left"/>
    </w:lvl>
    <w:lvl w:ilvl="4" w:tplc="1D280C0E">
      <w:numFmt w:val="decimal"/>
      <w:lvlText w:val=""/>
      <w:lvlJc w:val="left"/>
    </w:lvl>
    <w:lvl w:ilvl="5" w:tplc="DBE0A164">
      <w:numFmt w:val="decimal"/>
      <w:lvlText w:val=""/>
      <w:lvlJc w:val="left"/>
    </w:lvl>
    <w:lvl w:ilvl="6" w:tplc="07A24614">
      <w:numFmt w:val="decimal"/>
      <w:lvlText w:val=""/>
      <w:lvlJc w:val="left"/>
    </w:lvl>
    <w:lvl w:ilvl="7" w:tplc="EE66766E">
      <w:numFmt w:val="decimal"/>
      <w:lvlText w:val=""/>
      <w:lvlJc w:val="left"/>
    </w:lvl>
    <w:lvl w:ilvl="8" w:tplc="EFA05354">
      <w:numFmt w:val="decimal"/>
      <w:lvlText w:val=""/>
      <w:lvlJc w:val="left"/>
    </w:lvl>
  </w:abstractNum>
  <w:abstractNum w:abstractNumId="9">
    <w:nsid w:val="00002D12"/>
    <w:multiLevelType w:val="hybridMultilevel"/>
    <w:tmpl w:val="41C69E70"/>
    <w:lvl w:ilvl="0" w:tplc="CCF0C762">
      <w:start w:val="1"/>
      <w:numFmt w:val="bullet"/>
      <w:lvlText w:val="в"/>
      <w:lvlJc w:val="left"/>
    </w:lvl>
    <w:lvl w:ilvl="1" w:tplc="A6489D26">
      <w:start w:val="1"/>
      <w:numFmt w:val="bullet"/>
      <w:lvlText w:val="•"/>
      <w:lvlJc w:val="left"/>
    </w:lvl>
    <w:lvl w:ilvl="2" w:tplc="5922CD10">
      <w:numFmt w:val="decimal"/>
      <w:lvlText w:val=""/>
      <w:lvlJc w:val="left"/>
    </w:lvl>
    <w:lvl w:ilvl="3" w:tplc="95463088">
      <w:numFmt w:val="decimal"/>
      <w:lvlText w:val=""/>
      <w:lvlJc w:val="left"/>
    </w:lvl>
    <w:lvl w:ilvl="4" w:tplc="3C74AF1C">
      <w:numFmt w:val="decimal"/>
      <w:lvlText w:val=""/>
      <w:lvlJc w:val="left"/>
    </w:lvl>
    <w:lvl w:ilvl="5" w:tplc="3D205468">
      <w:numFmt w:val="decimal"/>
      <w:lvlText w:val=""/>
      <w:lvlJc w:val="left"/>
    </w:lvl>
    <w:lvl w:ilvl="6" w:tplc="9D6A72D4">
      <w:numFmt w:val="decimal"/>
      <w:lvlText w:val=""/>
      <w:lvlJc w:val="left"/>
    </w:lvl>
    <w:lvl w:ilvl="7" w:tplc="8C1A63FC">
      <w:numFmt w:val="decimal"/>
      <w:lvlText w:val=""/>
      <w:lvlJc w:val="left"/>
    </w:lvl>
    <w:lvl w:ilvl="8" w:tplc="26E0B838">
      <w:numFmt w:val="decimal"/>
      <w:lvlText w:val=""/>
      <w:lvlJc w:val="left"/>
    </w:lvl>
  </w:abstractNum>
  <w:abstractNum w:abstractNumId="10">
    <w:nsid w:val="0000323B"/>
    <w:multiLevelType w:val="hybridMultilevel"/>
    <w:tmpl w:val="EF88C906"/>
    <w:lvl w:ilvl="0" w:tplc="8A3498D6">
      <w:start w:val="1"/>
      <w:numFmt w:val="bullet"/>
      <w:lvlText w:val="№"/>
      <w:lvlJc w:val="left"/>
    </w:lvl>
    <w:lvl w:ilvl="1" w:tplc="E7009478">
      <w:numFmt w:val="decimal"/>
      <w:lvlText w:val=""/>
      <w:lvlJc w:val="left"/>
    </w:lvl>
    <w:lvl w:ilvl="2" w:tplc="53B4848A">
      <w:numFmt w:val="decimal"/>
      <w:lvlText w:val=""/>
      <w:lvlJc w:val="left"/>
    </w:lvl>
    <w:lvl w:ilvl="3" w:tplc="0C0C62C0">
      <w:numFmt w:val="decimal"/>
      <w:lvlText w:val=""/>
      <w:lvlJc w:val="left"/>
    </w:lvl>
    <w:lvl w:ilvl="4" w:tplc="B98CE1BA">
      <w:numFmt w:val="decimal"/>
      <w:lvlText w:val=""/>
      <w:lvlJc w:val="left"/>
    </w:lvl>
    <w:lvl w:ilvl="5" w:tplc="33080B0A">
      <w:numFmt w:val="decimal"/>
      <w:lvlText w:val=""/>
      <w:lvlJc w:val="left"/>
    </w:lvl>
    <w:lvl w:ilvl="6" w:tplc="F4502304">
      <w:numFmt w:val="decimal"/>
      <w:lvlText w:val=""/>
      <w:lvlJc w:val="left"/>
    </w:lvl>
    <w:lvl w:ilvl="7" w:tplc="DD5CB96E">
      <w:numFmt w:val="decimal"/>
      <w:lvlText w:val=""/>
      <w:lvlJc w:val="left"/>
    </w:lvl>
    <w:lvl w:ilvl="8" w:tplc="5D20F0F2">
      <w:numFmt w:val="decimal"/>
      <w:lvlText w:val=""/>
      <w:lvlJc w:val="left"/>
    </w:lvl>
  </w:abstractNum>
  <w:abstractNum w:abstractNumId="11">
    <w:nsid w:val="000039B3"/>
    <w:multiLevelType w:val="hybridMultilevel"/>
    <w:tmpl w:val="42E6CEFA"/>
    <w:lvl w:ilvl="0" w:tplc="CED8B504">
      <w:start w:val="1"/>
      <w:numFmt w:val="bullet"/>
      <w:lvlText w:val="©"/>
      <w:lvlJc w:val="left"/>
    </w:lvl>
    <w:lvl w:ilvl="1" w:tplc="F76689EE">
      <w:numFmt w:val="decimal"/>
      <w:lvlText w:val=""/>
      <w:lvlJc w:val="left"/>
    </w:lvl>
    <w:lvl w:ilvl="2" w:tplc="00ECDA64">
      <w:numFmt w:val="decimal"/>
      <w:lvlText w:val=""/>
      <w:lvlJc w:val="left"/>
    </w:lvl>
    <w:lvl w:ilvl="3" w:tplc="C3460862">
      <w:numFmt w:val="decimal"/>
      <w:lvlText w:val=""/>
      <w:lvlJc w:val="left"/>
    </w:lvl>
    <w:lvl w:ilvl="4" w:tplc="19F41C1A">
      <w:numFmt w:val="decimal"/>
      <w:lvlText w:val=""/>
      <w:lvlJc w:val="left"/>
    </w:lvl>
    <w:lvl w:ilvl="5" w:tplc="9A1214B6">
      <w:numFmt w:val="decimal"/>
      <w:lvlText w:val=""/>
      <w:lvlJc w:val="left"/>
    </w:lvl>
    <w:lvl w:ilvl="6" w:tplc="0C66E0FA">
      <w:numFmt w:val="decimal"/>
      <w:lvlText w:val=""/>
      <w:lvlJc w:val="left"/>
    </w:lvl>
    <w:lvl w:ilvl="7" w:tplc="7A5C7A86">
      <w:numFmt w:val="decimal"/>
      <w:lvlText w:val=""/>
      <w:lvlJc w:val="left"/>
    </w:lvl>
    <w:lvl w:ilvl="8" w:tplc="DBEC7C84">
      <w:numFmt w:val="decimal"/>
      <w:lvlText w:val=""/>
      <w:lvlJc w:val="left"/>
    </w:lvl>
  </w:abstractNum>
  <w:abstractNum w:abstractNumId="12">
    <w:nsid w:val="00003B25"/>
    <w:multiLevelType w:val="hybridMultilevel"/>
    <w:tmpl w:val="C57A92FC"/>
    <w:lvl w:ilvl="0" w:tplc="33E66F70">
      <w:start w:val="1"/>
      <w:numFmt w:val="bullet"/>
      <w:lvlText w:val="•"/>
      <w:lvlJc w:val="left"/>
    </w:lvl>
    <w:lvl w:ilvl="1" w:tplc="AB6CCDCE">
      <w:numFmt w:val="decimal"/>
      <w:lvlText w:val=""/>
      <w:lvlJc w:val="left"/>
    </w:lvl>
    <w:lvl w:ilvl="2" w:tplc="D9F2A6B2">
      <w:numFmt w:val="decimal"/>
      <w:lvlText w:val=""/>
      <w:lvlJc w:val="left"/>
    </w:lvl>
    <w:lvl w:ilvl="3" w:tplc="A8346F16">
      <w:numFmt w:val="decimal"/>
      <w:lvlText w:val=""/>
      <w:lvlJc w:val="left"/>
    </w:lvl>
    <w:lvl w:ilvl="4" w:tplc="25A0E3EC">
      <w:numFmt w:val="decimal"/>
      <w:lvlText w:val=""/>
      <w:lvlJc w:val="left"/>
    </w:lvl>
    <w:lvl w:ilvl="5" w:tplc="5B9860A2">
      <w:numFmt w:val="decimal"/>
      <w:lvlText w:val=""/>
      <w:lvlJc w:val="left"/>
    </w:lvl>
    <w:lvl w:ilvl="6" w:tplc="C4BCE9C4">
      <w:numFmt w:val="decimal"/>
      <w:lvlText w:val=""/>
      <w:lvlJc w:val="left"/>
    </w:lvl>
    <w:lvl w:ilvl="7" w:tplc="864CAC00">
      <w:numFmt w:val="decimal"/>
      <w:lvlText w:val=""/>
      <w:lvlJc w:val="left"/>
    </w:lvl>
    <w:lvl w:ilvl="8" w:tplc="E9C85AA6">
      <w:numFmt w:val="decimal"/>
      <w:lvlText w:val=""/>
      <w:lvlJc w:val="left"/>
    </w:lvl>
  </w:abstractNum>
  <w:abstractNum w:abstractNumId="13">
    <w:nsid w:val="0000428B"/>
    <w:multiLevelType w:val="hybridMultilevel"/>
    <w:tmpl w:val="99C82834"/>
    <w:lvl w:ilvl="0" w:tplc="BFBC12DA">
      <w:start w:val="1"/>
      <w:numFmt w:val="decimal"/>
      <w:lvlText w:val="%1."/>
      <w:lvlJc w:val="left"/>
    </w:lvl>
    <w:lvl w:ilvl="1" w:tplc="7A5A6532">
      <w:numFmt w:val="decimal"/>
      <w:lvlText w:val=""/>
      <w:lvlJc w:val="left"/>
    </w:lvl>
    <w:lvl w:ilvl="2" w:tplc="917A69B8">
      <w:numFmt w:val="decimal"/>
      <w:lvlText w:val=""/>
      <w:lvlJc w:val="left"/>
    </w:lvl>
    <w:lvl w:ilvl="3" w:tplc="2208DE32">
      <w:numFmt w:val="decimal"/>
      <w:lvlText w:val=""/>
      <w:lvlJc w:val="left"/>
    </w:lvl>
    <w:lvl w:ilvl="4" w:tplc="C6D8F24E">
      <w:numFmt w:val="decimal"/>
      <w:lvlText w:val=""/>
      <w:lvlJc w:val="left"/>
    </w:lvl>
    <w:lvl w:ilvl="5" w:tplc="4A843AB4">
      <w:numFmt w:val="decimal"/>
      <w:lvlText w:val=""/>
      <w:lvlJc w:val="left"/>
    </w:lvl>
    <w:lvl w:ilvl="6" w:tplc="583C48DC">
      <w:numFmt w:val="decimal"/>
      <w:lvlText w:val=""/>
      <w:lvlJc w:val="left"/>
    </w:lvl>
    <w:lvl w:ilvl="7" w:tplc="B3263BE0">
      <w:numFmt w:val="decimal"/>
      <w:lvlText w:val=""/>
      <w:lvlJc w:val="left"/>
    </w:lvl>
    <w:lvl w:ilvl="8" w:tplc="549095C4">
      <w:numFmt w:val="decimal"/>
      <w:lvlText w:val=""/>
      <w:lvlJc w:val="left"/>
    </w:lvl>
  </w:abstractNum>
  <w:abstractNum w:abstractNumId="14">
    <w:nsid w:val="00004509"/>
    <w:multiLevelType w:val="hybridMultilevel"/>
    <w:tmpl w:val="5FF2374A"/>
    <w:lvl w:ilvl="0" w:tplc="61206306">
      <w:start w:val="1"/>
      <w:numFmt w:val="bullet"/>
      <w:lvlText w:val="•"/>
      <w:lvlJc w:val="left"/>
    </w:lvl>
    <w:lvl w:ilvl="1" w:tplc="76807E90">
      <w:numFmt w:val="decimal"/>
      <w:lvlText w:val=""/>
      <w:lvlJc w:val="left"/>
    </w:lvl>
    <w:lvl w:ilvl="2" w:tplc="C03C7252">
      <w:numFmt w:val="decimal"/>
      <w:lvlText w:val=""/>
      <w:lvlJc w:val="left"/>
    </w:lvl>
    <w:lvl w:ilvl="3" w:tplc="4612721A">
      <w:numFmt w:val="decimal"/>
      <w:lvlText w:val=""/>
      <w:lvlJc w:val="left"/>
    </w:lvl>
    <w:lvl w:ilvl="4" w:tplc="D0700FA4">
      <w:numFmt w:val="decimal"/>
      <w:lvlText w:val=""/>
      <w:lvlJc w:val="left"/>
    </w:lvl>
    <w:lvl w:ilvl="5" w:tplc="424A954C">
      <w:numFmt w:val="decimal"/>
      <w:lvlText w:val=""/>
      <w:lvlJc w:val="left"/>
    </w:lvl>
    <w:lvl w:ilvl="6" w:tplc="0E10D72C">
      <w:numFmt w:val="decimal"/>
      <w:lvlText w:val=""/>
      <w:lvlJc w:val="left"/>
    </w:lvl>
    <w:lvl w:ilvl="7" w:tplc="53009D0C">
      <w:numFmt w:val="decimal"/>
      <w:lvlText w:val=""/>
      <w:lvlJc w:val="left"/>
    </w:lvl>
    <w:lvl w:ilvl="8" w:tplc="4D24B012">
      <w:numFmt w:val="decimal"/>
      <w:lvlText w:val=""/>
      <w:lvlJc w:val="left"/>
    </w:lvl>
  </w:abstractNum>
  <w:abstractNum w:abstractNumId="15">
    <w:nsid w:val="00004DC8"/>
    <w:multiLevelType w:val="hybridMultilevel"/>
    <w:tmpl w:val="FFD8B7E8"/>
    <w:lvl w:ilvl="0" w:tplc="AD448AAE">
      <w:start w:val="1"/>
      <w:numFmt w:val="bullet"/>
      <w:lvlText w:val="и"/>
      <w:lvlJc w:val="left"/>
    </w:lvl>
    <w:lvl w:ilvl="1" w:tplc="9BF21242">
      <w:start w:val="1"/>
      <w:numFmt w:val="bullet"/>
      <w:lvlText w:val="В"/>
      <w:lvlJc w:val="left"/>
    </w:lvl>
    <w:lvl w:ilvl="2" w:tplc="AF26DD4E">
      <w:numFmt w:val="decimal"/>
      <w:lvlText w:val=""/>
      <w:lvlJc w:val="left"/>
    </w:lvl>
    <w:lvl w:ilvl="3" w:tplc="758CFEA4">
      <w:numFmt w:val="decimal"/>
      <w:lvlText w:val=""/>
      <w:lvlJc w:val="left"/>
    </w:lvl>
    <w:lvl w:ilvl="4" w:tplc="9A3C8D9C">
      <w:numFmt w:val="decimal"/>
      <w:lvlText w:val=""/>
      <w:lvlJc w:val="left"/>
    </w:lvl>
    <w:lvl w:ilvl="5" w:tplc="132A8F68">
      <w:numFmt w:val="decimal"/>
      <w:lvlText w:val=""/>
      <w:lvlJc w:val="left"/>
    </w:lvl>
    <w:lvl w:ilvl="6" w:tplc="05C22C4A">
      <w:numFmt w:val="decimal"/>
      <w:lvlText w:val=""/>
      <w:lvlJc w:val="left"/>
    </w:lvl>
    <w:lvl w:ilvl="7" w:tplc="62DE4FF4">
      <w:numFmt w:val="decimal"/>
      <w:lvlText w:val=""/>
      <w:lvlJc w:val="left"/>
    </w:lvl>
    <w:lvl w:ilvl="8" w:tplc="DB6C7698">
      <w:numFmt w:val="decimal"/>
      <w:lvlText w:val=""/>
      <w:lvlJc w:val="left"/>
    </w:lvl>
  </w:abstractNum>
  <w:abstractNum w:abstractNumId="16">
    <w:nsid w:val="00004E45"/>
    <w:multiLevelType w:val="hybridMultilevel"/>
    <w:tmpl w:val="D6B469FC"/>
    <w:lvl w:ilvl="0" w:tplc="896EA52A">
      <w:start w:val="1"/>
      <w:numFmt w:val="bullet"/>
      <w:lvlText w:val="к"/>
      <w:lvlJc w:val="left"/>
    </w:lvl>
    <w:lvl w:ilvl="1" w:tplc="A5E49D20">
      <w:numFmt w:val="decimal"/>
      <w:lvlText w:val=""/>
      <w:lvlJc w:val="left"/>
    </w:lvl>
    <w:lvl w:ilvl="2" w:tplc="57EA0C0A">
      <w:numFmt w:val="decimal"/>
      <w:lvlText w:val=""/>
      <w:lvlJc w:val="left"/>
    </w:lvl>
    <w:lvl w:ilvl="3" w:tplc="2B803C7A">
      <w:numFmt w:val="decimal"/>
      <w:lvlText w:val=""/>
      <w:lvlJc w:val="left"/>
    </w:lvl>
    <w:lvl w:ilvl="4" w:tplc="5DAAB6EC">
      <w:numFmt w:val="decimal"/>
      <w:lvlText w:val=""/>
      <w:lvlJc w:val="left"/>
    </w:lvl>
    <w:lvl w:ilvl="5" w:tplc="057A5338">
      <w:numFmt w:val="decimal"/>
      <w:lvlText w:val=""/>
      <w:lvlJc w:val="left"/>
    </w:lvl>
    <w:lvl w:ilvl="6" w:tplc="FCA04810">
      <w:numFmt w:val="decimal"/>
      <w:lvlText w:val=""/>
      <w:lvlJc w:val="left"/>
    </w:lvl>
    <w:lvl w:ilvl="7" w:tplc="F53234F2">
      <w:numFmt w:val="decimal"/>
      <w:lvlText w:val=""/>
      <w:lvlJc w:val="left"/>
    </w:lvl>
    <w:lvl w:ilvl="8" w:tplc="7DA22604">
      <w:numFmt w:val="decimal"/>
      <w:lvlText w:val=""/>
      <w:lvlJc w:val="left"/>
    </w:lvl>
  </w:abstractNum>
  <w:abstractNum w:abstractNumId="17">
    <w:nsid w:val="000054DE"/>
    <w:multiLevelType w:val="hybridMultilevel"/>
    <w:tmpl w:val="CE7612EC"/>
    <w:lvl w:ilvl="0" w:tplc="3B56D0C0">
      <w:start w:val="1"/>
      <w:numFmt w:val="bullet"/>
      <w:lvlText w:val="©"/>
      <w:lvlJc w:val="left"/>
    </w:lvl>
    <w:lvl w:ilvl="1" w:tplc="FEF8192A">
      <w:numFmt w:val="decimal"/>
      <w:lvlText w:val=""/>
      <w:lvlJc w:val="left"/>
    </w:lvl>
    <w:lvl w:ilvl="2" w:tplc="9ED61B30">
      <w:numFmt w:val="decimal"/>
      <w:lvlText w:val=""/>
      <w:lvlJc w:val="left"/>
    </w:lvl>
    <w:lvl w:ilvl="3" w:tplc="6C186AEA">
      <w:numFmt w:val="decimal"/>
      <w:lvlText w:val=""/>
      <w:lvlJc w:val="left"/>
    </w:lvl>
    <w:lvl w:ilvl="4" w:tplc="02E676A6">
      <w:numFmt w:val="decimal"/>
      <w:lvlText w:val=""/>
      <w:lvlJc w:val="left"/>
    </w:lvl>
    <w:lvl w:ilvl="5" w:tplc="34B67B8C">
      <w:numFmt w:val="decimal"/>
      <w:lvlText w:val=""/>
      <w:lvlJc w:val="left"/>
    </w:lvl>
    <w:lvl w:ilvl="6" w:tplc="231E97C4">
      <w:numFmt w:val="decimal"/>
      <w:lvlText w:val=""/>
      <w:lvlJc w:val="left"/>
    </w:lvl>
    <w:lvl w:ilvl="7" w:tplc="9E24655C">
      <w:numFmt w:val="decimal"/>
      <w:lvlText w:val=""/>
      <w:lvlJc w:val="left"/>
    </w:lvl>
    <w:lvl w:ilvl="8" w:tplc="15C454CA">
      <w:numFmt w:val="decimal"/>
      <w:lvlText w:val=""/>
      <w:lvlJc w:val="left"/>
    </w:lvl>
  </w:abstractNum>
  <w:abstractNum w:abstractNumId="18">
    <w:nsid w:val="00005D03"/>
    <w:multiLevelType w:val="hybridMultilevel"/>
    <w:tmpl w:val="D64EE4D6"/>
    <w:lvl w:ilvl="0" w:tplc="8B9A303A">
      <w:start w:val="1"/>
      <w:numFmt w:val="bullet"/>
      <w:lvlText w:val="к"/>
      <w:lvlJc w:val="left"/>
    </w:lvl>
    <w:lvl w:ilvl="1" w:tplc="78164C22">
      <w:numFmt w:val="decimal"/>
      <w:lvlText w:val=""/>
      <w:lvlJc w:val="left"/>
    </w:lvl>
    <w:lvl w:ilvl="2" w:tplc="10585D3A">
      <w:numFmt w:val="decimal"/>
      <w:lvlText w:val=""/>
      <w:lvlJc w:val="left"/>
    </w:lvl>
    <w:lvl w:ilvl="3" w:tplc="FF285604">
      <w:numFmt w:val="decimal"/>
      <w:lvlText w:val=""/>
      <w:lvlJc w:val="left"/>
    </w:lvl>
    <w:lvl w:ilvl="4" w:tplc="609222D2">
      <w:numFmt w:val="decimal"/>
      <w:lvlText w:val=""/>
      <w:lvlJc w:val="left"/>
    </w:lvl>
    <w:lvl w:ilvl="5" w:tplc="5192E800">
      <w:numFmt w:val="decimal"/>
      <w:lvlText w:val=""/>
      <w:lvlJc w:val="left"/>
    </w:lvl>
    <w:lvl w:ilvl="6" w:tplc="EEBC4DEC">
      <w:numFmt w:val="decimal"/>
      <w:lvlText w:val=""/>
      <w:lvlJc w:val="left"/>
    </w:lvl>
    <w:lvl w:ilvl="7" w:tplc="B6A2FCC8">
      <w:numFmt w:val="decimal"/>
      <w:lvlText w:val=""/>
      <w:lvlJc w:val="left"/>
    </w:lvl>
    <w:lvl w:ilvl="8" w:tplc="34842226">
      <w:numFmt w:val="decimal"/>
      <w:lvlText w:val=""/>
      <w:lvlJc w:val="left"/>
    </w:lvl>
  </w:abstractNum>
  <w:abstractNum w:abstractNumId="19">
    <w:nsid w:val="000063CB"/>
    <w:multiLevelType w:val="hybridMultilevel"/>
    <w:tmpl w:val="AE5467C6"/>
    <w:lvl w:ilvl="0" w:tplc="9BC43344">
      <w:start w:val="1"/>
      <w:numFmt w:val="bullet"/>
      <w:lvlText w:val="В"/>
      <w:lvlJc w:val="left"/>
    </w:lvl>
    <w:lvl w:ilvl="1" w:tplc="27C8970C">
      <w:numFmt w:val="decimal"/>
      <w:lvlText w:val=""/>
      <w:lvlJc w:val="left"/>
    </w:lvl>
    <w:lvl w:ilvl="2" w:tplc="206C2F64">
      <w:numFmt w:val="decimal"/>
      <w:lvlText w:val=""/>
      <w:lvlJc w:val="left"/>
    </w:lvl>
    <w:lvl w:ilvl="3" w:tplc="9E7C8D56">
      <w:numFmt w:val="decimal"/>
      <w:lvlText w:val=""/>
      <w:lvlJc w:val="left"/>
    </w:lvl>
    <w:lvl w:ilvl="4" w:tplc="859E8816">
      <w:numFmt w:val="decimal"/>
      <w:lvlText w:val=""/>
      <w:lvlJc w:val="left"/>
    </w:lvl>
    <w:lvl w:ilvl="5" w:tplc="5F1AD2D8">
      <w:numFmt w:val="decimal"/>
      <w:lvlText w:val=""/>
      <w:lvlJc w:val="left"/>
    </w:lvl>
    <w:lvl w:ilvl="6" w:tplc="4E26974A">
      <w:numFmt w:val="decimal"/>
      <w:lvlText w:val=""/>
      <w:lvlJc w:val="left"/>
    </w:lvl>
    <w:lvl w:ilvl="7" w:tplc="6FDEF4BE">
      <w:numFmt w:val="decimal"/>
      <w:lvlText w:val=""/>
      <w:lvlJc w:val="left"/>
    </w:lvl>
    <w:lvl w:ilvl="8" w:tplc="CE124726">
      <w:numFmt w:val="decimal"/>
      <w:lvlText w:val=""/>
      <w:lvlJc w:val="left"/>
    </w:lvl>
  </w:abstractNum>
  <w:abstractNum w:abstractNumId="20">
    <w:nsid w:val="00006443"/>
    <w:multiLevelType w:val="hybridMultilevel"/>
    <w:tmpl w:val="0686B20E"/>
    <w:lvl w:ilvl="0" w:tplc="4B4C0834">
      <w:start w:val="1"/>
      <w:numFmt w:val="bullet"/>
      <w:lvlText w:val="•"/>
      <w:lvlJc w:val="left"/>
    </w:lvl>
    <w:lvl w:ilvl="1" w:tplc="1CAA0BCC">
      <w:start w:val="1"/>
      <w:numFmt w:val="bullet"/>
      <w:lvlText w:val="  "/>
      <w:lvlJc w:val="left"/>
    </w:lvl>
    <w:lvl w:ilvl="2" w:tplc="0E4840F8">
      <w:start w:val="1"/>
      <w:numFmt w:val="bullet"/>
      <w:lvlText w:val="и"/>
      <w:lvlJc w:val="left"/>
    </w:lvl>
    <w:lvl w:ilvl="3" w:tplc="F83A7B26">
      <w:numFmt w:val="decimal"/>
      <w:lvlText w:val=""/>
      <w:lvlJc w:val="left"/>
    </w:lvl>
    <w:lvl w:ilvl="4" w:tplc="DE888504">
      <w:numFmt w:val="decimal"/>
      <w:lvlText w:val=""/>
      <w:lvlJc w:val="left"/>
    </w:lvl>
    <w:lvl w:ilvl="5" w:tplc="868404F8">
      <w:numFmt w:val="decimal"/>
      <w:lvlText w:val=""/>
      <w:lvlJc w:val="left"/>
    </w:lvl>
    <w:lvl w:ilvl="6" w:tplc="05E45D70">
      <w:numFmt w:val="decimal"/>
      <w:lvlText w:val=""/>
      <w:lvlJc w:val="left"/>
    </w:lvl>
    <w:lvl w:ilvl="7" w:tplc="2DA8F33A">
      <w:numFmt w:val="decimal"/>
      <w:lvlText w:val=""/>
      <w:lvlJc w:val="left"/>
    </w:lvl>
    <w:lvl w:ilvl="8" w:tplc="7FEE5478">
      <w:numFmt w:val="decimal"/>
      <w:lvlText w:val=""/>
      <w:lvlJc w:val="left"/>
    </w:lvl>
  </w:abstractNum>
  <w:abstractNum w:abstractNumId="21">
    <w:nsid w:val="000066BB"/>
    <w:multiLevelType w:val="hybridMultilevel"/>
    <w:tmpl w:val="F900067E"/>
    <w:lvl w:ilvl="0" w:tplc="57B2B8C2">
      <w:start w:val="1"/>
      <w:numFmt w:val="bullet"/>
      <w:lvlText w:val="•"/>
      <w:lvlJc w:val="left"/>
    </w:lvl>
    <w:lvl w:ilvl="1" w:tplc="70644584">
      <w:start w:val="1"/>
      <w:numFmt w:val="bullet"/>
      <w:lvlText w:val="  "/>
      <w:lvlJc w:val="left"/>
    </w:lvl>
    <w:lvl w:ilvl="2" w:tplc="47E0CEC6">
      <w:numFmt w:val="decimal"/>
      <w:lvlText w:val=""/>
      <w:lvlJc w:val="left"/>
    </w:lvl>
    <w:lvl w:ilvl="3" w:tplc="0240BDEC">
      <w:numFmt w:val="decimal"/>
      <w:lvlText w:val=""/>
      <w:lvlJc w:val="left"/>
    </w:lvl>
    <w:lvl w:ilvl="4" w:tplc="8DBE588C">
      <w:numFmt w:val="decimal"/>
      <w:lvlText w:val=""/>
      <w:lvlJc w:val="left"/>
    </w:lvl>
    <w:lvl w:ilvl="5" w:tplc="7D0CB9FC">
      <w:numFmt w:val="decimal"/>
      <w:lvlText w:val=""/>
      <w:lvlJc w:val="left"/>
    </w:lvl>
    <w:lvl w:ilvl="6" w:tplc="9E8E42EE">
      <w:numFmt w:val="decimal"/>
      <w:lvlText w:val=""/>
      <w:lvlJc w:val="left"/>
    </w:lvl>
    <w:lvl w:ilvl="7" w:tplc="05C84550">
      <w:numFmt w:val="decimal"/>
      <w:lvlText w:val=""/>
      <w:lvlJc w:val="left"/>
    </w:lvl>
    <w:lvl w:ilvl="8" w:tplc="84C29C5A">
      <w:numFmt w:val="decimal"/>
      <w:lvlText w:val=""/>
      <w:lvlJc w:val="left"/>
    </w:lvl>
  </w:abstractNum>
  <w:abstractNum w:abstractNumId="22">
    <w:nsid w:val="00006B89"/>
    <w:multiLevelType w:val="hybridMultilevel"/>
    <w:tmpl w:val="7C66F506"/>
    <w:lvl w:ilvl="0" w:tplc="6C7C7022">
      <w:start w:val="75"/>
      <w:numFmt w:val="lowerLetter"/>
      <w:lvlText w:val="%1."/>
      <w:lvlJc w:val="left"/>
    </w:lvl>
    <w:lvl w:ilvl="1" w:tplc="5D4A4084">
      <w:numFmt w:val="decimal"/>
      <w:lvlText w:val=""/>
      <w:lvlJc w:val="left"/>
    </w:lvl>
    <w:lvl w:ilvl="2" w:tplc="5E92A1DA">
      <w:numFmt w:val="decimal"/>
      <w:lvlText w:val=""/>
      <w:lvlJc w:val="left"/>
    </w:lvl>
    <w:lvl w:ilvl="3" w:tplc="B4F6DF9E">
      <w:numFmt w:val="decimal"/>
      <w:lvlText w:val=""/>
      <w:lvlJc w:val="left"/>
    </w:lvl>
    <w:lvl w:ilvl="4" w:tplc="2DC2EF88">
      <w:numFmt w:val="decimal"/>
      <w:lvlText w:val=""/>
      <w:lvlJc w:val="left"/>
    </w:lvl>
    <w:lvl w:ilvl="5" w:tplc="FEA226A2">
      <w:numFmt w:val="decimal"/>
      <w:lvlText w:val=""/>
      <w:lvlJc w:val="left"/>
    </w:lvl>
    <w:lvl w:ilvl="6" w:tplc="A13E5982">
      <w:numFmt w:val="decimal"/>
      <w:lvlText w:val=""/>
      <w:lvlJc w:val="left"/>
    </w:lvl>
    <w:lvl w:ilvl="7" w:tplc="4D7C20AE">
      <w:numFmt w:val="decimal"/>
      <w:lvlText w:val=""/>
      <w:lvlJc w:val="left"/>
    </w:lvl>
    <w:lvl w:ilvl="8" w:tplc="2F94ADFE">
      <w:numFmt w:val="decimal"/>
      <w:lvlText w:val=""/>
      <w:lvlJc w:val="left"/>
    </w:lvl>
  </w:abstractNum>
  <w:abstractNum w:abstractNumId="23">
    <w:nsid w:val="00006BFC"/>
    <w:multiLevelType w:val="hybridMultilevel"/>
    <w:tmpl w:val="03C4D0F2"/>
    <w:lvl w:ilvl="0" w:tplc="7280228E">
      <w:start w:val="1"/>
      <w:numFmt w:val="bullet"/>
      <w:lvlText w:val="•"/>
      <w:lvlJc w:val="left"/>
    </w:lvl>
    <w:lvl w:ilvl="1" w:tplc="0F84B8E0">
      <w:numFmt w:val="decimal"/>
      <w:lvlText w:val=""/>
      <w:lvlJc w:val="left"/>
    </w:lvl>
    <w:lvl w:ilvl="2" w:tplc="02083208">
      <w:numFmt w:val="decimal"/>
      <w:lvlText w:val=""/>
      <w:lvlJc w:val="left"/>
    </w:lvl>
    <w:lvl w:ilvl="3" w:tplc="D3BED7F8">
      <w:numFmt w:val="decimal"/>
      <w:lvlText w:val=""/>
      <w:lvlJc w:val="left"/>
    </w:lvl>
    <w:lvl w:ilvl="4" w:tplc="BF70E5F4">
      <w:numFmt w:val="decimal"/>
      <w:lvlText w:val=""/>
      <w:lvlJc w:val="left"/>
    </w:lvl>
    <w:lvl w:ilvl="5" w:tplc="53821C48">
      <w:numFmt w:val="decimal"/>
      <w:lvlText w:val=""/>
      <w:lvlJc w:val="left"/>
    </w:lvl>
    <w:lvl w:ilvl="6" w:tplc="39340B7A">
      <w:numFmt w:val="decimal"/>
      <w:lvlText w:val=""/>
      <w:lvlJc w:val="left"/>
    </w:lvl>
    <w:lvl w:ilvl="7" w:tplc="BDE6CF38">
      <w:numFmt w:val="decimal"/>
      <w:lvlText w:val=""/>
      <w:lvlJc w:val="left"/>
    </w:lvl>
    <w:lvl w:ilvl="8" w:tplc="249E4B48">
      <w:numFmt w:val="decimal"/>
      <w:lvlText w:val=""/>
      <w:lvlJc w:val="left"/>
    </w:lvl>
  </w:abstractNum>
  <w:abstractNum w:abstractNumId="24">
    <w:nsid w:val="00006E5D"/>
    <w:multiLevelType w:val="hybridMultilevel"/>
    <w:tmpl w:val="3778776A"/>
    <w:lvl w:ilvl="0" w:tplc="BCE65F4E">
      <w:start w:val="1"/>
      <w:numFmt w:val="decimal"/>
      <w:lvlText w:val="%1."/>
      <w:lvlJc w:val="left"/>
    </w:lvl>
    <w:lvl w:ilvl="1" w:tplc="C6702DAA">
      <w:numFmt w:val="decimal"/>
      <w:lvlText w:val=""/>
      <w:lvlJc w:val="left"/>
    </w:lvl>
    <w:lvl w:ilvl="2" w:tplc="44B65E58">
      <w:numFmt w:val="decimal"/>
      <w:lvlText w:val=""/>
      <w:lvlJc w:val="left"/>
    </w:lvl>
    <w:lvl w:ilvl="3" w:tplc="F3A24AB8">
      <w:numFmt w:val="decimal"/>
      <w:lvlText w:val=""/>
      <w:lvlJc w:val="left"/>
    </w:lvl>
    <w:lvl w:ilvl="4" w:tplc="041C1110">
      <w:numFmt w:val="decimal"/>
      <w:lvlText w:val=""/>
      <w:lvlJc w:val="left"/>
    </w:lvl>
    <w:lvl w:ilvl="5" w:tplc="FA10E742">
      <w:numFmt w:val="decimal"/>
      <w:lvlText w:val=""/>
      <w:lvlJc w:val="left"/>
    </w:lvl>
    <w:lvl w:ilvl="6" w:tplc="771CCBDE">
      <w:numFmt w:val="decimal"/>
      <w:lvlText w:val=""/>
      <w:lvlJc w:val="left"/>
    </w:lvl>
    <w:lvl w:ilvl="7" w:tplc="8C02AAD4">
      <w:numFmt w:val="decimal"/>
      <w:lvlText w:val=""/>
      <w:lvlJc w:val="left"/>
    </w:lvl>
    <w:lvl w:ilvl="8" w:tplc="0BA2AB10">
      <w:numFmt w:val="decimal"/>
      <w:lvlText w:val=""/>
      <w:lvlJc w:val="left"/>
    </w:lvl>
  </w:abstractNum>
  <w:abstractNum w:abstractNumId="25">
    <w:nsid w:val="0000701F"/>
    <w:multiLevelType w:val="hybridMultilevel"/>
    <w:tmpl w:val="3B709398"/>
    <w:lvl w:ilvl="0" w:tplc="990E2DDA">
      <w:start w:val="3"/>
      <w:numFmt w:val="decimal"/>
      <w:lvlText w:val="%1."/>
      <w:lvlJc w:val="left"/>
    </w:lvl>
    <w:lvl w:ilvl="1" w:tplc="4C805A3E">
      <w:numFmt w:val="decimal"/>
      <w:lvlText w:val=""/>
      <w:lvlJc w:val="left"/>
    </w:lvl>
    <w:lvl w:ilvl="2" w:tplc="5B1231C4">
      <w:numFmt w:val="decimal"/>
      <w:lvlText w:val=""/>
      <w:lvlJc w:val="left"/>
    </w:lvl>
    <w:lvl w:ilvl="3" w:tplc="B4F6D54E">
      <w:numFmt w:val="decimal"/>
      <w:lvlText w:val=""/>
      <w:lvlJc w:val="left"/>
    </w:lvl>
    <w:lvl w:ilvl="4" w:tplc="B85292DC">
      <w:numFmt w:val="decimal"/>
      <w:lvlText w:val=""/>
      <w:lvlJc w:val="left"/>
    </w:lvl>
    <w:lvl w:ilvl="5" w:tplc="8EB4237C">
      <w:numFmt w:val="decimal"/>
      <w:lvlText w:val=""/>
      <w:lvlJc w:val="left"/>
    </w:lvl>
    <w:lvl w:ilvl="6" w:tplc="D506EA82">
      <w:numFmt w:val="decimal"/>
      <w:lvlText w:val=""/>
      <w:lvlJc w:val="left"/>
    </w:lvl>
    <w:lvl w:ilvl="7" w:tplc="03AE89B8">
      <w:numFmt w:val="decimal"/>
      <w:lvlText w:val=""/>
      <w:lvlJc w:val="left"/>
    </w:lvl>
    <w:lvl w:ilvl="8" w:tplc="CCD6AAA4">
      <w:numFmt w:val="decimal"/>
      <w:lvlText w:val=""/>
      <w:lvlJc w:val="left"/>
    </w:lvl>
  </w:abstractNum>
  <w:abstractNum w:abstractNumId="26">
    <w:nsid w:val="0000767D"/>
    <w:multiLevelType w:val="hybridMultilevel"/>
    <w:tmpl w:val="588A1794"/>
    <w:lvl w:ilvl="0" w:tplc="01C07B34">
      <w:start w:val="4"/>
      <w:numFmt w:val="decimal"/>
      <w:lvlText w:val="%1."/>
      <w:lvlJc w:val="left"/>
    </w:lvl>
    <w:lvl w:ilvl="1" w:tplc="0D860830">
      <w:numFmt w:val="decimal"/>
      <w:lvlText w:val=""/>
      <w:lvlJc w:val="left"/>
    </w:lvl>
    <w:lvl w:ilvl="2" w:tplc="67E663B8">
      <w:numFmt w:val="decimal"/>
      <w:lvlText w:val=""/>
      <w:lvlJc w:val="left"/>
    </w:lvl>
    <w:lvl w:ilvl="3" w:tplc="FB14B480">
      <w:numFmt w:val="decimal"/>
      <w:lvlText w:val=""/>
      <w:lvlJc w:val="left"/>
    </w:lvl>
    <w:lvl w:ilvl="4" w:tplc="1572FDCA">
      <w:numFmt w:val="decimal"/>
      <w:lvlText w:val=""/>
      <w:lvlJc w:val="left"/>
    </w:lvl>
    <w:lvl w:ilvl="5" w:tplc="CAD630D6">
      <w:numFmt w:val="decimal"/>
      <w:lvlText w:val=""/>
      <w:lvlJc w:val="left"/>
    </w:lvl>
    <w:lvl w:ilvl="6" w:tplc="094C097A">
      <w:numFmt w:val="decimal"/>
      <w:lvlText w:val=""/>
      <w:lvlJc w:val="left"/>
    </w:lvl>
    <w:lvl w:ilvl="7" w:tplc="DA544B44">
      <w:numFmt w:val="decimal"/>
      <w:lvlText w:val=""/>
      <w:lvlJc w:val="left"/>
    </w:lvl>
    <w:lvl w:ilvl="8" w:tplc="EA7C1FDA">
      <w:numFmt w:val="decimal"/>
      <w:lvlText w:val=""/>
      <w:lvlJc w:val="left"/>
    </w:lvl>
  </w:abstractNum>
  <w:abstractNum w:abstractNumId="27">
    <w:nsid w:val="00007A5A"/>
    <w:multiLevelType w:val="hybridMultilevel"/>
    <w:tmpl w:val="6AE43942"/>
    <w:lvl w:ilvl="0" w:tplc="E04A0B24">
      <w:start w:val="1"/>
      <w:numFmt w:val="bullet"/>
      <w:lvlText w:val="и"/>
      <w:lvlJc w:val="left"/>
    </w:lvl>
    <w:lvl w:ilvl="1" w:tplc="E70C48A0">
      <w:numFmt w:val="decimal"/>
      <w:lvlText w:val=""/>
      <w:lvlJc w:val="left"/>
    </w:lvl>
    <w:lvl w:ilvl="2" w:tplc="A47CC948">
      <w:numFmt w:val="decimal"/>
      <w:lvlText w:val=""/>
      <w:lvlJc w:val="left"/>
    </w:lvl>
    <w:lvl w:ilvl="3" w:tplc="8E307176">
      <w:numFmt w:val="decimal"/>
      <w:lvlText w:val=""/>
      <w:lvlJc w:val="left"/>
    </w:lvl>
    <w:lvl w:ilvl="4" w:tplc="50BA4EEC">
      <w:numFmt w:val="decimal"/>
      <w:lvlText w:val=""/>
      <w:lvlJc w:val="left"/>
    </w:lvl>
    <w:lvl w:ilvl="5" w:tplc="16ECB5C2">
      <w:numFmt w:val="decimal"/>
      <w:lvlText w:val=""/>
      <w:lvlJc w:val="left"/>
    </w:lvl>
    <w:lvl w:ilvl="6" w:tplc="700C037E">
      <w:numFmt w:val="decimal"/>
      <w:lvlText w:val=""/>
      <w:lvlJc w:val="left"/>
    </w:lvl>
    <w:lvl w:ilvl="7" w:tplc="5F9EBC42">
      <w:numFmt w:val="decimal"/>
      <w:lvlText w:val=""/>
      <w:lvlJc w:val="left"/>
    </w:lvl>
    <w:lvl w:ilvl="8" w:tplc="AEDE0C04">
      <w:numFmt w:val="decimal"/>
      <w:lvlText w:val=""/>
      <w:lvlJc w:val="left"/>
    </w:lvl>
  </w:abstractNum>
  <w:abstractNum w:abstractNumId="28">
    <w:nsid w:val="00007F96"/>
    <w:multiLevelType w:val="hybridMultilevel"/>
    <w:tmpl w:val="74C2997E"/>
    <w:lvl w:ilvl="0" w:tplc="15526ED8">
      <w:start w:val="1"/>
      <w:numFmt w:val="bullet"/>
      <w:lvlText w:val="1"/>
      <w:lvlJc w:val="left"/>
    </w:lvl>
    <w:lvl w:ilvl="1" w:tplc="E3023E44">
      <w:numFmt w:val="decimal"/>
      <w:lvlText w:val=""/>
      <w:lvlJc w:val="left"/>
    </w:lvl>
    <w:lvl w:ilvl="2" w:tplc="21121CC0">
      <w:numFmt w:val="decimal"/>
      <w:lvlText w:val=""/>
      <w:lvlJc w:val="left"/>
    </w:lvl>
    <w:lvl w:ilvl="3" w:tplc="71D69A14">
      <w:numFmt w:val="decimal"/>
      <w:lvlText w:val=""/>
      <w:lvlJc w:val="left"/>
    </w:lvl>
    <w:lvl w:ilvl="4" w:tplc="7E0869E8">
      <w:numFmt w:val="decimal"/>
      <w:lvlText w:val=""/>
      <w:lvlJc w:val="left"/>
    </w:lvl>
    <w:lvl w:ilvl="5" w:tplc="5E6E018E">
      <w:numFmt w:val="decimal"/>
      <w:lvlText w:val=""/>
      <w:lvlJc w:val="left"/>
    </w:lvl>
    <w:lvl w:ilvl="6" w:tplc="0C58CA7A">
      <w:numFmt w:val="decimal"/>
      <w:lvlText w:val=""/>
      <w:lvlJc w:val="left"/>
    </w:lvl>
    <w:lvl w:ilvl="7" w:tplc="534C0F8C">
      <w:numFmt w:val="decimal"/>
      <w:lvlText w:val=""/>
      <w:lvlJc w:val="left"/>
    </w:lvl>
    <w:lvl w:ilvl="8" w:tplc="B2504846">
      <w:numFmt w:val="decimal"/>
      <w:lvlText w:val=""/>
      <w:lvlJc w:val="left"/>
    </w:lvl>
  </w:abstractNum>
  <w:abstractNum w:abstractNumId="29">
    <w:nsid w:val="00007FF5"/>
    <w:multiLevelType w:val="hybridMultilevel"/>
    <w:tmpl w:val="18E69C3E"/>
    <w:lvl w:ilvl="0" w:tplc="61B0FA88">
      <w:start w:val="1"/>
      <w:numFmt w:val="bullet"/>
      <w:lvlText w:val="В"/>
      <w:lvlJc w:val="left"/>
    </w:lvl>
    <w:lvl w:ilvl="1" w:tplc="DDAA6984">
      <w:numFmt w:val="decimal"/>
      <w:lvlText w:val=""/>
      <w:lvlJc w:val="left"/>
    </w:lvl>
    <w:lvl w:ilvl="2" w:tplc="47EA5990">
      <w:numFmt w:val="decimal"/>
      <w:lvlText w:val=""/>
      <w:lvlJc w:val="left"/>
    </w:lvl>
    <w:lvl w:ilvl="3" w:tplc="800A649C">
      <w:numFmt w:val="decimal"/>
      <w:lvlText w:val=""/>
      <w:lvlJc w:val="left"/>
    </w:lvl>
    <w:lvl w:ilvl="4" w:tplc="20581DEA">
      <w:numFmt w:val="decimal"/>
      <w:lvlText w:val=""/>
      <w:lvlJc w:val="left"/>
    </w:lvl>
    <w:lvl w:ilvl="5" w:tplc="173007AC">
      <w:numFmt w:val="decimal"/>
      <w:lvlText w:val=""/>
      <w:lvlJc w:val="left"/>
    </w:lvl>
    <w:lvl w:ilvl="6" w:tplc="BD74AFFA">
      <w:numFmt w:val="decimal"/>
      <w:lvlText w:val=""/>
      <w:lvlJc w:val="left"/>
    </w:lvl>
    <w:lvl w:ilvl="7" w:tplc="83BE8F5A">
      <w:numFmt w:val="decimal"/>
      <w:lvlText w:val=""/>
      <w:lvlJc w:val="left"/>
    </w:lvl>
    <w:lvl w:ilvl="8" w:tplc="E7041BB8">
      <w:numFmt w:val="decimal"/>
      <w:lvlText w:val=""/>
      <w:lvlJc w:val="left"/>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F5"/>
    <w:rsid w:val="00084BB0"/>
    <w:rsid w:val="000C6676"/>
    <w:rsid w:val="0012483E"/>
    <w:rsid w:val="00125362"/>
    <w:rsid w:val="001929AE"/>
    <w:rsid w:val="002C0413"/>
    <w:rsid w:val="002F2362"/>
    <w:rsid w:val="002F5DD2"/>
    <w:rsid w:val="00496983"/>
    <w:rsid w:val="004A4A54"/>
    <w:rsid w:val="004F4CC1"/>
    <w:rsid w:val="00543CD3"/>
    <w:rsid w:val="00556DB5"/>
    <w:rsid w:val="006974D9"/>
    <w:rsid w:val="0074018E"/>
    <w:rsid w:val="00757717"/>
    <w:rsid w:val="007E2224"/>
    <w:rsid w:val="00884052"/>
    <w:rsid w:val="008A5F36"/>
    <w:rsid w:val="00903904"/>
    <w:rsid w:val="00950814"/>
    <w:rsid w:val="009D6ADD"/>
    <w:rsid w:val="00A02880"/>
    <w:rsid w:val="00A034A6"/>
    <w:rsid w:val="00AE0C23"/>
    <w:rsid w:val="00B0086E"/>
    <w:rsid w:val="00B62D27"/>
    <w:rsid w:val="00BA602C"/>
    <w:rsid w:val="00C219D8"/>
    <w:rsid w:val="00CD3E56"/>
    <w:rsid w:val="00D36A73"/>
    <w:rsid w:val="00D36BBF"/>
    <w:rsid w:val="00D43A4D"/>
    <w:rsid w:val="00DB7AFC"/>
    <w:rsid w:val="00E032D8"/>
    <w:rsid w:val="00E73D28"/>
    <w:rsid w:val="00E748F5"/>
    <w:rsid w:val="00F02BE2"/>
    <w:rsid w:val="00F3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rsid w:val="002F236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4018E"/>
    <w:pPr>
      <w:tabs>
        <w:tab w:val="center" w:pos="4677"/>
        <w:tab w:val="right" w:pos="9355"/>
      </w:tabs>
    </w:pPr>
  </w:style>
  <w:style w:type="character" w:customStyle="1" w:styleId="a6">
    <w:name w:val="Верхний колонтитул Знак"/>
    <w:basedOn w:val="a0"/>
    <w:link w:val="a5"/>
    <w:uiPriority w:val="99"/>
    <w:rsid w:val="0074018E"/>
  </w:style>
  <w:style w:type="paragraph" w:styleId="a7">
    <w:name w:val="footer"/>
    <w:basedOn w:val="a"/>
    <w:link w:val="a8"/>
    <w:uiPriority w:val="99"/>
    <w:unhideWhenUsed/>
    <w:rsid w:val="0074018E"/>
    <w:pPr>
      <w:tabs>
        <w:tab w:val="center" w:pos="4677"/>
        <w:tab w:val="right" w:pos="9355"/>
      </w:tabs>
    </w:pPr>
  </w:style>
  <w:style w:type="character" w:customStyle="1" w:styleId="a8">
    <w:name w:val="Нижний колонтитул Знак"/>
    <w:basedOn w:val="a0"/>
    <w:link w:val="a7"/>
    <w:uiPriority w:val="99"/>
    <w:rsid w:val="0074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rsid w:val="002F236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4018E"/>
    <w:pPr>
      <w:tabs>
        <w:tab w:val="center" w:pos="4677"/>
        <w:tab w:val="right" w:pos="9355"/>
      </w:tabs>
    </w:pPr>
  </w:style>
  <w:style w:type="character" w:customStyle="1" w:styleId="a6">
    <w:name w:val="Верхний колонтитул Знак"/>
    <w:basedOn w:val="a0"/>
    <w:link w:val="a5"/>
    <w:uiPriority w:val="99"/>
    <w:rsid w:val="0074018E"/>
  </w:style>
  <w:style w:type="paragraph" w:styleId="a7">
    <w:name w:val="footer"/>
    <w:basedOn w:val="a"/>
    <w:link w:val="a8"/>
    <w:uiPriority w:val="99"/>
    <w:unhideWhenUsed/>
    <w:rsid w:val="0074018E"/>
    <w:pPr>
      <w:tabs>
        <w:tab w:val="center" w:pos="4677"/>
        <w:tab w:val="right" w:pos="9355"/>
      </w:tabs>
    </w:pPr>
  </w:style>
  <w:style w:type="character" w:customStyle="1" w:styleId="a8">
    <w:name w:val="Нижний колонтитул Знак"/>
    <w:basedOn w:val="a0"/>
    <w:link w:val="a7"/>
    <w:uiPriority w:val="99"/>
    <w:rsid w:val="0074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5195">
      <w:bodyDiv w:val="1"/>
      <w:marLeft w:val="0"/>
      <w:marRight w:val="0"/>
      <w:marTop w:val="0"/>
      <w:marBottom w:val="0"/>
      <w:divBdr>
        <w:top w:val="none" w:sz="0" w:space="0" w:color="auto"/>
        <w:left w:val="none" w:sz="0" w:space="0" w:color="auto"/>
        <w:bottom w:val="none" w:sz="0" w:space="0" w:color="auto"/>
        <w:right w:val="none" w:sz="0" w:space="0" w:color="auto"/>
      </w:divBdr>
    </w:div>
    <w:div w:id="19879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27</Pages>
  <Words>7420</Words>
  <Characters>42294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Дементьева Наталья Яковлевна</cp:lastModifiedBy>
  <cp:revision>23</cp:revision>
  <dcterms:created xsi:type="dcterms:W3CDTF">2017-03-23T13:07:00Z</dcterms:created>
  <dcterms:modified xsi:type="dcterms:W3CDTF">2019-12-19T14:31:00Z</dcterms:modified>
</cp:coreProperties>
</file>