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36" w:rsidRPr="001E5148" w:rsidRDefault="001E5148" w:rsidP="001E5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148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1E5148" w:rsidRPr="001E5148" w:rsidRDefault="001E5148" w:rsidP="001E5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 дисциплине «Арбитражный процесс»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Система арбитражных судов: понятие и элементы.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Суд по интеллектуальным правам.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Задачи и цели арбитражного судопроизводства.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Понятие и стадии арбитражного процесса.</w:t>
      </w:r>
    </w:p>
    <w:p w:rsidR="001E5148" w:rsidRPr="00CE732F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E732F">
        <w:rPr>
          <w:rFonts w:ascii="Times New Roman" w:hAnsi="Times New Roman" w:cs="Times New Roman"/>
          <w:sz w:val="28"/>
          <w:szCs w:val="28"/>
        </w:rPr>
        <w:t>Понятие арбитражного процессуального права и его соотношение с иными отраслями российского права.</w:t>
      </w:r>
      <w:r w:rsidR="00C0490D" w:rsidRPr="00CE732F">
        <w:rPr>
          <w:rFonts w:ascii="Times New Roman" w:hAnsi="Times New Roman" w:cs="Times New Roman"/>
          <w:sz w:val="28"/>
          <w:szCs w:val="28"/>
        </w:rPr>
        <w:t xml:space="preserve"> </w:t>
      </w:r>
      <w:r w:rsidRPr="00CE732F">
        <w:rPr>
          <w:rFonts w:ascii="Times New Roman" w:hAnsi="Times New Roman" w:cs="Times New Roman"/>
          <w:sz w:val="28"/>
          <w:szCs w:val="28"/>
        </w:rPr>
        <w:t>Источники арбитражного процессуального права.</w:t>
      </w:r>
      <w:r w:rsidR="00C0490D" w:rsidRPr="00CE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32F">
        <w:rPr>
          <w:rFonts w:ascii="Times New Roman" w:hAnsi="Times New Roman" w:cs="Times New Roman"/>
          <w:sz w:val="28"/>
          <w:szCs w:val="28"/>
        </w:rPr>
        <w:t>Судоустройственные</w:t>
      </w:r>
      <w:proofErr w:type="spellEnd"/>
      <w:r w:rsidRPr="00CE732F">
        <w:rPr>
          <w:rFonts w:ascii="Times New Roman" w:hAnsi="Times New Roman" w:cs="Times New Roman"/>
          <w:sz w:val="28"/>
          <w:szCs w:val="28"/>
        </w:rPr>
        <w:t xml:space="preserve"> принципы арбитражного процессуального права.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Судопроизводственные принципы арбитражного процессуального права.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Понятие, виды и критерии подведомственности.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Понятие, виды подсудности.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Понятие и состав субъектов арбитражного процессуального права.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Арбитражный суд как субъект арбитражного процесса.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Стороны в арбитражном процессе.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Третьи лица в арбитражном процессе.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Прокурор в арбитражном процессе.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Участие в арбитражном процессе государственных органов, органов местного самоуправления.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Представительство в арбитражном процессе.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Процедура медиации.</w:t>
      </w:r>
    </w:p>
    <w:p w:rsidR="001E5148" w:rsidRPr="001E5148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5148">
        <w:rPr>
          <w:rFonts w:ascii="Times New Roman" w:hAnsi="Times New Roman" w:cs="Times New Roman"/>
          <w:sz w:val="28"/>
          <w:szCs w:val="28"/>
        </w:rPr>
        <w:t>Понятие доказывания в арбитражном процессе.</w:t>
      </w:r>
      <w:r w:rsidR="00C0490D" w:rsidRPr="00C0490D">
        <w:rPr>
          <w:rFonts w:ascii="Times New Roman" w:hAnsi="Times New Roman" w:cs="Times New Roman"/>
          <w:sz w:val="28"/>
          <w:szCs w:val="28"/>
        </w:rPr>
        <w:t xml:space="preserve"> Обязанность доказывания.</w:t>
      </w:r>
    </w:p>
    <w:p w:rsidR="00C0490D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490D">
        <w:rPr>
          <w:rFonts w:ascii="Times New Roman" w:hAnsi="Times New Roman" w:cs="Times New Roman"/>
          <w:sz w:val="28"/>
          <w:szCs w:val="28"/>
        </w:rPr>
        <w:t>Понятие и виды доказательств.</w:t>
      </w:r>
      <w:r w:rsidR="00C0490D" w:rsidRPr="00C04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48" w:rsidRPr="00C0490D" w:rsidRDefault="001E5148" w:rsidP="001E5148">
      <w:pPr>
        <w:numPr>
          <w:ilvl w:val="0"/>
          <w:numId w:val="1"/>
        </w:numPr>
        <w:tabs>
          <w:tab w:val="left" w:pos="3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490D">
        <w:rPr>
          <w:rFonts w:ascii="Times New Roman" w:hAnsi="Times New Roman" w:cs="Times New Roman"/>
          <w:sz w:val="28"/>
          <w:szCs w:val="28"/>
        </w:rPr>
        <w:t>Представление и истребование доказательств.</w:t>
      </w:r>
      <w:r w:rsidR="00C0490D" w:rsidRPr="00C0490D">
        <w:rPr>
          <w:rFonts w:ascii="Times New Roman" w:hAnsi="Times New Roman" w:cs="Times New Roman"/>
          <w:sz w:val="28"/>
          <w:szCs w:val="28"/>
        </w:rPr>
        <w:t xml:space="preserve"> </w:t>
      </w:r>
      <w:r w:rsidRPr="00C0490D">
        <w:rPr>
          <w:rFonts w:ascii="Times New Roman" w:hAnsi="Times New Roman" w:cs="Times New Roman"/>
          <w:sz w:val="28"/>
          <w:szCs w:val="28"/>
        </w:rPr>
        <w:t>Раскрытие доказательств.</w:t>
      </w:r>
    </w:p>
    <w:p w:rsidR="001E5148" w:rsidRPr="00C0490D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Относимость и допустимость доказательств.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>Оценка доказательств.</w:t>
      </w:r>
    </w:p>
    <w:p w:rsidR="001E5148" w:rsidRPr="00C0490D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  <w:tab w:val="left" w:pos="6130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Письменные доказательства.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>Вещественные доказательства. Аудио- и видеозаписи.</w:t>
      </w:r>
      <w:r w:rsidRPr="00C0490D">
        <w:rPr>
          <w:rStyle w:val="FontStyle15"/>
          <w:sz w:val="28"/>
          <w:szCs w:val="28"/>
        </w:rPr>
        <w:tab/>
      </w:r>
    </w:p>
    <w:p w:rsidR="001E5148" w:rsidRPr="001E5148" w:rsidRDefault="00CE732F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Экспертиза в арбитражном процессе</w:t>
      </w:r>
      <w:r w:rsidR="001E5148" w:rsidRPr="001E5148">
        <w:rPr>
          <w:rStyle w:val="FontStyle15"/>
          <w:sz w:val="28"/>
          <w:szCs w:val="28"/>
        </w:rPr>
        <w:t>.</w:t>
      </w:r>
    </w:p>
    <w:p w:rsidR="001E5148" w:rsidRPr="00CE732F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>Свидетельские показания.</w:t>
      </w:r>
      <w:r w:rsidR="00CE732F" w:rsidRPr="00CE732F">
        <w:rPr>
          <w:rStyle w:val="FontStyle15"/>
          <w:sz w:val="28"/>
          <w:szCs w:val="28"/>
        </w:rPr>
        <w:t xml:space="preserve"> </w:t>
      </w:r>
      <w:r w:rsidRPr="00CE732F">
        <w:rPr>
          <w:rStyle w:val="FontStyle15"/>
          <w:sz w:val="28"/>
          <w:szCs w:val="28"/>
        </w:rPr>
        <w:t>Объяснения лиц, участвующих в деле.</w:t>
      </w:r>
    </w:p>
    <w:p w:rsidR="001E5148" w:rsidRPr="00C0490D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Понятие и виды судебных расходов.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>Распределение судебных расходов.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Судебные штрафы в арбитражном процессе.</w:t>
      </w:r>
    </w:p>
    <w:p w:rsid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Судебные извещения в арбитражном процессе.</w:t>
      </w:r>
    </w:p>
    <w:p w:rsidR="00CE732F" w:rsidRPr="001E5148" w:rsidRDefault="00CE732F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Судебные поручения.</w:t>
      </w:r>
    </w:p>
    <w:p w:rsidR="001E5148" w:rsidRPr="00C0490D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left="365" w:hanging="365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Процессуальные сроки: понятие и отличия от иных сроков.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>Исчисление, приостановление, восстановление и продление процессуальных сроков.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Понятие иска и его элементы. Виды исков.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Встречный иск в арбитражном процессе.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Обеспечительные меры: понятие и виды. Замена и отмена обеспечительных мер. Предварительные обеспечительные меры.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lastRenderedPageBreak/>
        <w:t>Форма и содержание искового заявления.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Оставление искового заявления без движения.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Возвращение искового заявления.</w:t>
      </w:r>
    </w:p>
    <w:p w:rsid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Принятие искового заявления.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 xml:space="preserve">Подготовка дела к судебному разбирательству. Предварительное судебное заседание. </w:t>
      </w:r>
    </w:p>
    <w:p w:rsidR="00CE732F" w:rsidRPr="00C0490D" w:rsidRDefault="00CE732F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Примирительные процедуры. Мировое соглашение.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Судебное разбирательство.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 xml:space="preserve">Отложение </w:t>
      </w:r>
      <w:r>
        <w:rPr>
          <w:rStyle w:val="FontStyle15"/>
          <w:sz w:val="28"/>
          <w:szCs w:val="28"/>
        </w:rPr>
        <w:t xml:space="preserve">судебного разбирательства. </w:t>
      </w:r>
      <w:r w:rsidRPr="001E5148">
        <w:rPr>
          <w:rStyle w:val="FontStyle15"/>
          <w:sz w:val="28"/>
          <w:szCs w:val="28"/>
        </w:rPr>
        <w:t>Перерыв в судебном заседании.</w:t>
      </w:r>
    </w:p>
    <w:p w:rsid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Прекращение производства по делу.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Оставление заявления без рассмотрения.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Приостановление производства по делу.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Протокол судебного заседания.</w:t>
      </w:r>
      <w:r>
        <w:rPr>
          <w:rStyle w:val="FontStyle15"/>
          <w:sz w:val="28"/>
          <w:szCs w:val="28"/>
        </w:rPr>
        <w:t xml:space="preserve"> Аудиозапись судебного заседания. Видеоконференц-связь.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Понятие и виды судебных актов арбитражного суда.</w:t>
      </w:r>
    </w:p>
    <w:p w:rsidR="001E5148" w:rsidRPr="00C0490D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C0490D">
        <w:rPr>
          <w:rStyle w:val="FontStyle15"/>
          <w:sz w:val="28"/>
          <w:szCs w:val="28"/>
        </w:rPr>
        <w:t>Предъявляемые требования к решению арбитражного суда.</w:t>
      </w:r>
      <w:r w:rsidR="00C0490D" w:rsidRPr="00C0490D">
        <w:rPr>
          <w:rStyle w:val="FontStyle15"/>
          <w:sz w:val="28"/>
          <w:szCs w:val="28"/>
        </w:rPr>
        <w:t xml:space="preserve"> </w:t>
      </w:r>
      <w:r w:rsidRPr="00C0490D">
        <w:rPr>
          <w:rStyle w:val="FontStyle15"/>
          <w:sz w:val="28"/>
          <w:szCs w:val="28"/>
        </w:rPr>
        <w:t>Дополнительное решение.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Определение арбитражного суда (форма и содержание). Обжалование определений арбитражного суда.</w:t>
      </w:r>
    </w:p>
    <w:p w:rsid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left="365" w:hanging="365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Особенности производства по делам, возникающим из административных и иных публичных правоотношений.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left="365" w:hanging="36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Особенности приказного производства.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Особенности производства по делам упрощенного производства.</w:t>
      </w:r>
    </w:p>
    <w:p w:rsidR="001E5148" w:rsidRPr="001E5148" w:rsidRDefault="001E5148" w:rsidP="001E5148">
      <w:pPr>
        <w:pStyle w:val="Style6"/>
        <w:widowControl/>
        <w:numPr>
          <w:ilvl w:val="0"/>
          <w:numId w:val="1"/>
        </w:numPr>
        <w:tabs>
          <w:tab w:val="left" w:pos="365"/>
        </w:tabs>
        <w:spacing w:line="360" w:lineRule="atLeast"/>
        <w:ind w:firstLine="0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Особенности производства по делам о несостоятельности (банкротстве).</w:t>
      </w:r>
    </w:p>
    <w:p w:rsidR="001E5148" w:rsidRPr="001E5148" w:rsidRDefault="001E5148" w:rsidP="001E5148">
      <w:pPr>
        <w:pStyle w:val="Style4"/>
        <w:widowControl/>
        <w:numPr>
          <w:ilvl w:val="0"/>
          <w:numId w:val="1"/>
        </w:numPr>
        <w:spacing w:line="360" w:lineRule="atLeast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Особенности производства по делам об оспаривании решений тре</w:t>
      </w:r>
      <w:r w:rsidRPr="001E5148">
        <w:rPr>
          <w:rStyle w:val="FontStyle15"/>
          <w:sz w:val="28"/>
          <w:szCs w:val="28"/>
        </w:rPr>
        <w:softHyphen/>
        <w:t>тейских судов.</w:t>
      </w:r>
    </w:p>
    <w:p w:rsidR="001E5148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Особенности производства по делам о выдаче исполнительных ли</w:t>
      </w:r>
      <w:r w:rsidRPr="001E5148">
        <w:rPr>
          <w:rStyle w:val="FontStyle15"/>
          <w:sz w:val="28"/>
          <w:szCs w:val="28"/>
        </w:rPr>
        <w:softHyphen/>
        <w:t xml:space="preserve">стов на принудительное исполнение решения третейского суда. </w:t>
      </w:r>
    </w:p>
    <w:p w:rsidR="00CE732F" w:rsidRPr="00CE732F" w:rsidRDefault="00CE732F" w:rsidP="00CE732F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>Особенности производства по делам, связанным с выполнением арбитражными судами функций содействия в отношении третейского суда.</w:t>
      </w:r>
    </w:p>
    <w:p w:rsidR="001E5148" w:rsidRPr="00CE732F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>Особенности производства по делам об установлении фактов, име</w:t>
      </w:r>
      <w:r w:rsidRPr="00CE732F">
        <w:rPr>
          <w:rStyle w:val="FontStyle15"/>
          <w:sz w:val="28"/>
          <w:szCs w:val="28"/>
        </w:rPr>
        <w:softHyphen/>
        <w:t>ющих юридическое значение.</w:t>
      </w:r>
    </w:p>
    <w:p w:rsidR="00CE732F" w:rsidRDefault="00C0490D" w:rsidP="00CE732F">
      <w:pPr>
        <w:pStyle w:val="Style5"/>
        <w:widowControl/>
        <w:numPr>
          <w:ilvl w:val="0"/>
          <w:numId w:val="1"/>
        </w:numPr>
        <w:spacing w:line="240" w:lineRule="auto"/>
        <w:jc w:val="both"/>
        <w:outlineLvl w:val="0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  <w:r w:rsidR="00CE732F" w:rsidRPr="00CE732F">
        <w:rPr>
          <w:rStyle w:val="FontStyle15"/>
          <w:sz w:val="28"/>
          <w:szCs w:val="28"/>
        </w:rPr>
        <w:t xml:space="preserve"> </w:t>
      </w:r>
    </w:p>
    <w:p w:rsidR="00CE732F" w:rsidRPr="00CE732F" w:rsidRDefault="00CE732F" w:rsidP="00CE732F">
      <w:pPr>
        <w:pStyle w:val="Style5"/>
        <w:widowControl/>
        <w:numPr>
          <w:ilvl w:val="0"/>
          <w:numId w:val="1"/>
        </w:numPr>
        <w:spacing w:line="240" w:lineRule="auto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Производство по делам о п</w:t>
      </w:r>
      <w:r w:rsidRPr="00CE732F">
        <w:rPr>
          <w:rStyle w:val="FontStyle15"/>
          <w:sz w:val="28"/>
          <w:szCs w:val="28"/>
        </w:rPr>
        <w:t>ризнани</w:t>
      </w:r>
      <w:r>
        <w:rPr>
          <w:rStyle w:val="FontStyle15"/>
          <w:sz w:val="28"/>
          <w:szCs w:val="28"/>
        </w:rPr>
        <w:t>и</w:t>
      </w:r>
      <w:r w:rsidRPr="00CE732F">
        <w:rPr>
          <w:rStyle w:val="FontStyle15"/>
          <w:sz w:val="28"/>
          <w:szCs w:val="28"/>
        </w:rPr>
        <w:t xml:space="preserve"> и приведени</w:t>
      </w:r>
      <w:r>
        <w:rPr>
          <w:rStyle w:val="FontStyle15"/>
          <w:sz w:val="28"/>
          <w:szCs w:val="28"/>
        </w:rPr>
        <w:t>и</w:t>
      </w:r>
      <w:r w:rsidRPr="00CE732F">
        <w:rPr>
          <w:rStyle w:val="FontStyle15"/>
          <w:sz w:val="28"/>
          <w:szCs w:val="28"/>
        </w:rPr>
        <w:t xml:space="preserve"> в исполнение решений иностранных судов и иностранных арбитражных решений</w:t>
      </w:r>
      <w:r>
        <w:rPr>
          <w:rStyle w:val="FontStyle15"/>
          <w:sz w:val="28"/>
          <w:szCs w:val="28"/>
        </w:rPr>
        <w:t>.</w:t>
      </w:r>
    </w:p>
    <w:p w:rsidR="00CE732F" w:rsidRPr="00CE732F" w:rsidRDefault="00CE732F" w:rsidP="00CE732F">
      <w:pPr>
        <w:pStyle w:val="Style5"/>
        <w:widowControl/>
        <w:numPr>
          <w:ilvl w:val="0"/>
          <w:numId w:val="1"/>
        </w:numPr>
        <w:spacing w:line="240" w:lineRule="auto"/>
        <w:jc w:val="both"/>
        <w:outlineLvl w:val="0"/>
        <w:rPr>
          <w:sz w:val="28"/>
          <w:szCs w:val="28"/>
        </w:rPr>
      </w:pPr>
      <w:r w:rsidRPr="00CE732F">
        <w:rPr>
          <w:sz w:val="28"/>
          <w:szCs w:val="28"/>
        </w:rPr>
        <w:t>Компетенция арбитражных судов в Российской Федерации по делам с участием иностранных лиц</w:t>
      </w:r>
      <w:r>
        <w:rPr>
          <w:sz w:val="28"/>
          <w:szCs w:val="28"/>
        </w:rPr>
        <w:t>.</w:t>
      </w:r>
    </w:p>
    <w:p w:rsidR="00CE732F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 xml:space="preserve">Особенности </w:t>
      </w:r>
      <w:r w:rsidR="00CE732F">
        <w:rPr>
          <w:rStyle w:val="FontStyle15"/>
          <w:sz w:val="28"/>
          <w:szCs w:val="28"/>
        </w:rPr>
        <w:t>рассмотрения дел</w:t>
      </w:r>
      <w:r w:rsidRPr="00CE732F">
        <w:rPr>
          <w:rStyle w:val="FontStyle15"/>
          <w:sz w:val="28"/>
          <w:szCs w:val="28"/>
        </w:rPr>
        <w:t xml:space="preserve"> с участием иностранных лиц.</w:t>
      </w:r>
    </w:p>
    <w:p w:rsidR="001E5148" w:rsidRPr="00CE732F" w:rsidRDefault="00CE732F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CE732F">
        <w:rPr>
          <w:rStyle w:val="FontStyle15"/>
          <w:sz w:val="28"/>
          <w:szCs w:val="28"/>
        </w:rPr>
        <w:t>Производство по делам с участием иностранного государства</w:t>
      </w:r>
      <w:r>
        <w:rPr>
          <w:rStyle w:val="FontStyle15"/>
          <w:sz w:val="28"/>
          <w:szCs w:val="28"/>
        </w:rPr>
        <w:t>.</w:t>
      </w:r>
    </w:p>
    <w:p w:rsidR="001E5148" w:rsidRPr="001E5148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Апелляционное производство в современном арбитражном про</w:t>
      </w:r>
      <w:r w:rsidRPr="001E5148">
        <w:rPr>
          <w:rStyle w:val="FontStyle15"/>
          <w:sz w:val="28"/>
          <w:szCs w:val="28"/>
        </w:rPr>
        <w:softHyphen/>
        <w:t>цессе.</w:t>
      </w:r>
    </w:p>
    <w:p w:rsidR="001E5148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lastRenderedPageBreak/>
        <w:t>Кассационное производство в со</w:t>
      </w:r>
      <w:r>
        <w:rPr>
          <w:rStyle w:val="FontStyle15"/>
          <w:sz w:val="28"/>
          <w:szCs w:val="28"/>
        </w:rPr>
        <w:t>временном арбитражном процессе.</w:t>
      </w:r>
    </w:p>
    <w:p w:rsidR="001E5148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</w:t>
      </w:r>
      <w:r w:rsidRPr="001E5148">
        <w:rPr>
          <w:rStyle w:val="FontStyle15"/>
          <w:sz w:val="28"/>
          <w:szCs w:val="28"/>
        </w:rPr>
        <w:t>адзорное производство в современном арбитражном процессе.</w:t>
      </w:r>
    </w:p>
    <w:p w:rsidR="001E5148" w:rsidRPr="001E5148" w:rsidRDefault="001E5148" w:rsidP="001E5148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rStyle w:val="FontStyle15"/>
          <w:sz w:val="28"/>
          <w:szCs w:val="28"/>
        </w:rPr>
      </w:pPr>
      <w:r w:rsidRPr="001E5148">
        <w:rPr>
          <w:rStyle w:val="FontStyle15"/>
          <w:sz w:val="28"/>
          <w:szCs w:val="28"/>
        </w:rPr>
        <w:t>Пересмотр судебных актов по новым или вновь открывшимся об</w:t>
      </w:r>
      <w:r w:rsidRPr="001E5148">
        <w:rPr>
          <w:rStyle w:val="FontStyle15"/>
          <w:sz w:val="28"/>
          <w:szCs w:val="28"/>
        </w:rPr>
        <w:softHyphen/>
        <w:t>стоятельствам.</w:t>
      </w:r>
    </w:p>
    <w:p w:rsidR="001E5148" w:rsidRPr="00CE732F" w:rsidRDefault="00CE732F" w:rsidP="00CE732F">
      <w:pPr>
        <w:pStyle w:val="Style5"/>
        <w:widowControl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CE732F">
        <w:rPr>
          <w:rStyle w:val="FontStyle15"/>
          <w:sz w:val="28"/>
          <w:szCs w:val="28"/>
        </w:rPr>
        <w:t xml:space="preserve">Производство по делам, связанным </w:t>
      </w:r>
      <w:r>
        <w:rPr>
          <w:rStyle w:val="FontStyle15"/>
          <w:sz w:val="28"/>
          <w:szCs w:val="28"/>
        </w:rPr>
        <w:t>с</w:t>
      </w:r>
      <w:r w:rsidRPr="00CE732F">
        <w:rPr>
          <w:rStyle w:val="FontStyle15"/>
          <w:sz w:val="28"/>
          <w:szCs w:val="28"/>
        </w:rPr>
        <w:t xml:space="preserve"> исполнением судебных актов арбитражных судом</w:t>
      </w:r>
      <w:r w:rsidR="001E5148" w:rsidRPr="00CE732F">
        <w:rPr>
          <w:rStyle w:val="FontStyle15"/>
          <w:sz w:val="28"/>
          <w:szCs w:val="28"/>
        </w:rPr>
        <w:t>.</w:t>
      </w:r>
    </w:p>
    <w:sectPr w:rsidR="001E5148" w:rsidRPr="00CE732F" w:rsidSect="0030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804"/>
    <w:multiLevelType w:val="singleLevel"/>
    <w:tmpl w:val="4DC6F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8"/>
    <w:rsid w:val="000F6003"/>
    <w:rsid w:val="001861D6"/>
    <w:rsid w:val="001E5148"/>
    <w:rsid w:val="002F185E"/>
    <w:rsid w:val="00304236"/>
    <w:rsid w:val="00331882"/>
    <w:rsid w:val="0034718C"/>
    <w:rsid w:val="00394FBC"/>
    <w:rsid w:val="00415596"/>
    <w:rsid w:val="004F031C"/>
    <w:rsid w:val="005C77BC"/>
    <w:rsid w:val="007B649F"/>
    <w:rsid w:val="007D2D82"/>
    <w:rsid w:val="008146A8"/>
    <w:rsid w:val="008733B2"/>
    <w:rsid w:val="00907FAF"/>
    <w:rsid w:val="00AC13D6"/>
    <w:rsid w:val="00B667E5"/>
    <w:rsid w:val="00B73DA6"/>
    <w:rsid w:val="00BC7386"/>
    <w:rsid w:val="00C0490D"/>
    <w:rsid w:val="00CE732F"/>
    <w:rsid w:val="00CF52B3"/>
    <w:rsid w:val="00EB2730"/>
    <w:rsid w:val="00EC3DCA"/>
    <w:rsid w:val="00F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E5148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E514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E514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E5148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E5148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E514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E514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E5148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Дементьева Наталья Яковлевна</cp:lastModifiedBy>
  <cp:revision>2</cp:revision>
  <dcterms:created xsi:type="dcterms:W3CDTF">2017-03-22T08:08:00Z</dcterms:created>
  <dcterms:modified xsi:type="dcterms:W3CDTF">2017-03-22T08:08:00Z</dcterms:modified>
</cp:coreProperties>
</file>